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CA47" w14:textId="0B9C3A18" w:rsidR="00115661" w:rsidRDefault="00D02403" w:rsidP="00115661">
      <w:pPr>
        <w:ind w:left="720"/>
        <w:jc w:val="center"/>
      </w:pPr>
      <w:r>
        <w:t>Board of Directors</w:t>
      </w:r>
    </w:p>
    <w:p w14:paraId="036D6D7C" w14:textId="77777777" w:rsidR="00D02403" w:rsidRDefault="00D02403" w:rsidP="00115661">
      <w:pPr>
        <w:ind w:left="720"/>
        <w:jc w:val="center"/>
      </w:pPr>
    </w:p>
    <w:p w14:paraId="46B0053F" w14:textId="180DDB75" w:rsidR="00115661" w:rsidRDefault="00115661" w:rsidP="00115661">
      <w:pPr>
        <w:ind w:left="720"/>
        <w:jc w:val="center"/>
      </w:pPr>
      <w:r>
        <w:t>Agenda</w:t>
      </w:r>
    </w:p>
    <w:p w14:paraId="69C61A99" w14:textId="7FA850FC" w:rsidR="00115661" w:rsidRDefault="00A70991" w:rsidP="00115661">
      <w:pPr>
        <w:ind w:left="720"/>
        <w:jc w:val="center"/>
      </w:pPr>
      <w:r>
        <w:t xml:space="preserve">September </w:t>
      </w:r>
      <w:r w:rsidR="00885B3A">
        <w:t>24</w:t>
      </w:r>
      <w:r w:rsidR="002B238C">
        <w:t>,</w:t>
      </w:r>
      <w:r w:rsidR="003C10B6">
        <w:t xml:space="preserve"> </w:t>
      </w:r>
      <w:r>
        <w:t>2019</w:t>
      </w:r>
    </w:p>
    <w:p w14:paraId="6FF7622E" w14:textId="77777777" w:rsidR="00115661" w:rsidRPr="00115661" w:rsidRDefault="00115661" w:rsidP="00115661">
      <w:pPr>
        <w:ind w:left="720"/>
        <w:jc w:val="center"/>
      </w:pPr>
    </w:p>
    <w:p w14:paraId="007E6F8F" w14:textId="77777777" w:rsidR="00115661" w:rsidRDefault="00115661" w:rsidP="00115661">
      <w:pPr>
        <w:ind w:left="720"/>
        <w:rPr>
          <w:i/>
          <w:sz w:val="18"/>
        </w:rPr>
      </w:pPr>
    </w:p>
    <w:p w14:paraId="0D8A6358" w14:textId="77777777" w:rsidR="00115661" w:rsidRPr="00115661" w:rsidRDefault="00115661" w:rsidP="00115661">
      <w:pPr>
        <w:ind w:left="720"/>
        <w:rPr>
          <w:i/>
          <w:sz w:val="16"/>
        </w:rPr>
      </w:pPr>
      <w:r w:rsidRPr="00115661">
        <w:rPr>
          <w:i/>
          <w:sz w:val="16"/>
        </w:rPr>
        <w:t>The mission of the RIAPA Board of Directors is to provide the leadership necessary to carry out the mission of the Academy by:</w:t>
      </w:r>
    </w:p>
    <w:p w14:paraId="1111E8C3" w14:textId="77777777" w:rsidR="00115661" w:rsidRPr="00115661" w:rsidRDefault="00115661" w:rsidP="00115661">
      <w:pPr>
        <w:pStyle w:val="ListParagraph"/>
        <w:numPr>
          <w:ilvl w:val="0"/>
          <w:numId w:val="1"/>
        </w:numPr>
        <w:rPr>
          <w:i/>
          <w:sz w:val="16"/>
        </w:rPr>
      </w:pPr>
      <w:r w:rsidRPr="00115661">
        <w:rPr>
          <w:i/>
          <w:sz w:val="16"/>
        </w:rPr>
        <w:t>Adh</w:t>
      </w:r>
      <w:r>
        <w:rPr>
          <w:i/>
          <w:sz w:val="16"/>
        </w:rPr>
        <w:t xml:space="preserve">ering to and adopting policies </w:t>
      </w:r>
      <w:r w:rsidR="00DC7196">
        <w:rPr>
          <w:i/>
          <w:sz w:val="16"/>
        </w:rPr>
        <w:t xml:space="preserve">and </w:t>
      </w:r>
      <w:proofErr w:type="gramStart"/>
      <w:r w:rsidR="00DC7196">
        <w:rPr>
          <w:i/>
          <w:sz w:val="16"/>
        </w:rPr>
        <w:t xml:space="preserve">procedures </w:t>
      </w:r>
      <w:r w:rsidRPr="00115661">
        <w:rPr>
          <w:i/>
          <w:sz w:val="16"/>
        </w:rPr>
        <w:t xml:space="preserve"> which</w:t>
      </w:r>
      <w:proofErr w:type="gramEnd"/>
      <w:r w:rsidRPr="00115661">
        <w:rPr>
          <w:i/>
          <w:sz w:val="16"/>
        </w:rPr>
        <w:t xml:space="preserve"> are consistent with ethical and legal standards; are in the best interest of the Academy; and  are sustainable</w:t>
      </w:r>
    </w:p>
    <w:p w14:paraId="771B2BE2" w14:textId="77777777" w:rsidR="00115661" w:rsidRPr="00115661" w:rsidRDefault="00115661" w:rsidP="00115661">
      <w:pPr>
        <w:pStyle w:val="ListParagraph"/>
        <w:numPr>
          <w:ilvl w:val="0"/>
          <w:numId w:val="1"/>
        </w:numPr>
        <w:rPr>
          <w:i/>
          <w:sz w:val="16"/>
        </w:rPr>
      </w:pPr>
      <w:r w:rsidRPr="00115661">
        <w:rPr>
          <w:i/>
          <w:sz w:val="16"/>
        </w:rPr>
        <w:t>Strategic</w:t>
      </w:r>
      <w:r>
        <w:rPr>
          <w:i/>
          <w:sz w:val="16"/>
        </w:rPr>
        <w:t xml:space="preserve"> </w:t>
      </w:r>
      <w:proofErr w:type="spellStart"/>
      <w:r>
        <w:rPr>
          <w:i/>
          <w:sz w:val="16"/>
        </w:rPr>
        <w:t>plannin</w:t>
      </w:r>
      <w:proofErr w:type="spellEnd"/>
    </w:p>
    <w:p w14:paraId="686F77A5" w14:textId="77777777" w:rsidR="00115661" w:rsidRPr="00115661" w:rsidRDefault="00115661" w:rsidP="00115661">
      <w:pPr>
        <w:pStyle w:val="ListParagraph"/>
        <w:numPr>
          <w:ilvl w:val="0"/>
          <w:numId w:val="1"/>
        </w:numPr>
        <w:rPr>
          <w:i/>
          <w:sz w:val="16"/>
        </w:rPr>
      </w:pPr>
      <w:proofErr w:type="spellStart"/>
      <w:r w:rsidRPr="00115661">
        <w:rPr>
          <w:i/>
          <w:sz w:val="16"/>
        </w:rPr>
        <w:t>On going</w:t>
      </w:r>
      <w:proofErr w:type="spellEnd"/>
      <w:r w:rsidRPr="00115661">
        <w:rPr>
          <w:i/>
          <w:sz w:val="16"/>
        </w:rPr>
        <w:t xml:space="preserve"> performance evaluation</w:t>
      </w:r>
    </w:p>
    <w:p w14:paraId="174DE4D0" w14:textId="77777777" w:rsidR="00115661" w:rsidRDefault="00115661" w:rsidP="00115661">
      <w:pPr>
        <w:pStyle w:val="ListParagraph"/>
        <w:numPr>
          <w:ilvl w:val="0"/>
          <w:numId w:val="1"/>
        </w:numPr>
        <w:rPr>
          <w:i/>
          <w:sz w:val="16"/>
        </w:rPr>
      </w:pPr>
      <w:r w:rsidRPr="00115661">
        <w:rPr>
          <w:i/>
          <w:sz w:val="16"/>
        </w:rPr>
        <w:t xml:space="preserve">Mentoring current and future leaders </w:t>
      </w:r>
    </w:p>
    <w:p w14:paraId="224FBA4F" w14:textId="77777777" w:rsidR="00DC7196" w:rsidRDefault="00DC7196" w:rsidP="00DC7196">
      <w:pPr>
        <w:rPr>
          <w:i/>
          <w:sz w:val="16"/>
        </w:rPr>
      </w:pPr>
    </w:p>
    <w:p w14:paraId="67AB2BC2" w14:textId="77777777" w:rsidR="00DC7196" w:rsidRPr="00DC7196" w:rsidRDefault="00DC7196" w:rsidP="00DC7196">
      <w:pPr>
        <w:rPr>
          <w:i/>
          <w:sz w:val="16"/>
        </w:rPr>
      </w:pPr>
    </w:p>
    <w:p w14:paraId="2CBAA11F" w14:textId="77777777" w:rsidR="00DC7196" w:rsidRDefault="00DC71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11099"/>
      </w:tblGrid>
      <w:tr w:rsidR="00DC7196" w14:paraId="522B6730" w14:textId="77777777" w:rsidTr="007A3824">
        <w:tc>
          <w:tcPr>
            <w:tcW w:w="2427" w:type="dxa"/>
          </w:tcPr>
          <w:p w14:paraId="0EC3EE78" w14:textId="77777777" w:rsidR="00DC7196" w:rsidRDefault="00DC7196">
            <w:r>
              <w:t>Members present</w:t>
            </w:r>
            <w:r w:rsidR="008E4C42">
              <w:t>:</w:t>
            </w:r>
          </w:p>
        </w:tc>
        <w:tc>
          <w:tcPr>
            <w:tcW w:w="11099" w:type="dxa"/>
          </w:tcPr>
          <w:p w14:paraId="0DA01AA8" w14:textId="77777777" w:rsidR="008E4C42" w:rsidRDefault="00DC7196">
            <w:r>
              <w:t xml:space="preserve">Jay </w:t>
            </w:r>
            <w:proofErr w:type="spellStart"/>
            <w:r>
              <w:t>Amrien</w:t>
            </w:r>
            <w:proofErr w:type="spellEnd"/>
            <w:r w:rsidR="00DA4C44">
              <w:t xml:space="preserve">, Cheryl Barber, Jim Carney, Ray Cord, Kendra </w:t>
            </w:r>
            <w:proofErr w:type="spellStart"/>
            <w:r w:rsidR="00DA4C44">
              <w:t>Dawless</w:t>
            </w:r>
            <w:proofErr w:type="spellEnd"/>
            <w:r w:rsidR="00DA4C44">
              <w:t xml:space="preserve">, Chris Ferreira, </w:t>
            </w:r>
            <w:r w:rsidR="00A74291">
              <w:t xml:space="preserve">Rodolfo </w:t>
            </w:r>
            <w:proofErr w:type="spellStart"/>
            <w:r w:rsidR="00A74291">
              <w:t>Gallinati</w:t>
            </w:r>
            <w:proofErr w:type="spellEnd"/>
            <w:r w:rsidR="00A74291">
              <w:t xml:space="preserve">, Jen </w:t>
            </w:r>
            <w:proofErr w:type="spellStart"/>
            <w:r w:rsidR="00A74291">
              <w:t>Geremia</w:t>
            </w:r>
            <w:proofErr w:type="spellEnd"/>
            <w:r w:rsidR="00A74291">
              <w:t xml:space="preserve">, Rebecca Ginsburg, Karen </w:t>
            </w:r>
            <w:proofErr w:type="spellStart"/>
            <w:r w:rsidR="00A74291">
              <w:t>Sclama</w:t>
            </w:r>
            <w:proofErr w:type="spellEnd"/>
            <w:r w:rsidR="00DA4C44">
              <w:t xml:space="preserve"> </w:t>
            </w:r>
          </w:p>
        </w:tc>
      </w:tr>
      <w:tr w:rsidR="00DC7196" w14:paraId="70E7E01A" w14:textId="77777777" w:rsidTr="007A3824">
        <w:tc>
          <w:tcPr>
            <w:tcW w:w="2427" w:type="dxa"/>
          </w:tcPr>
          <w:p w14:paraId="66227334" w14:textId="77777777" w:rsidR="00DC7196" w:rsidRDefault="008E4C42">
            <w:r>
              <w:t>Staff:</w:t>
            </w:r>
          </w:p>
        </w:tc>
        <w:tc>
          <w:tcPr>
            <w:tcW w:w="11099" w:type="dxa"/>
          </w:tcPr>
          <w:p w14:paraId="52AA78C4" w14:textId="77777777" w:rsidR="00DC7196" w:rsidRDefault="008E4C42">
            <w:r>
              <w:t xml:space="preserve">Marc </w:t>
            </w:r>
            <w:proofErr w:type="spellStart"/>
            <w:r>
              <w:t>Bialek</w:t>
            </w:r>
            <w:proofErr w:type="spellEnd"/>
          </w:p>
        </w:tc>
      </w:tr>
      <w:tr w:rsidR="008E4C42" w14:paraId="0D03C172" w14:textId="77777777" w:rsidTr="007A3824">
        <w:tc>
          <w:tcPr>
            <w:tcW w:w="2427" w:type="dxa"/>
          </w:tcPr>
          <w:p w14:paraId="0A8D2AAD" w14:textId="77777777" w:rsidR="008E4C42" w:rsidRDefault="008E4C42">
            <w:r>
              <w:t>Guests:</w:t>
            </w:r>
          </w:p>
        </w:tc>
        <w:tc>
          <w:tcPr>
            <w:tcW w:w="11099" w:type="dxa"/>
          </w:tcPr>
          <w:p w14:paraId="64AAF19B" w14:textId="77777777" w:rsidR="008E4C42" w:rsidRDefault="00A74291">
            <w:r>
              <w:t xml:space="preserve">Madison </w:t>
            </w:r>
            <w:proofErr w:type="spellStart"/>
            <w:r>
              <w:t>Macaruso</w:t>
            </w:r>
            <w:proofErr w:type="spellEnd"/>
            <w:r>
              <w:t>,</w:t>
            </w:r>
          </w:p>
        </w:tc>
      </w:tr>
    </w:tbl>
    <w:p w14:paraId="6420E8BC" w14:textId="77777777" w:rsidR="00DC7196" w:rsidRDefault="00DC7196"/>
    <w:p w14:paraId="5D8D6896" w14:textId="77777777" w:rsidR="008E4C42" w:rsidRDefault="008E4C42"/>
    <w:p w14:paraId="14F218BD" w14:textId="77777777" w:rsidR="008E4C42" w:rsidRDefault="008E4C42">
      <w:r>
        <w:t xml:space="preserve">Call to Order at {XXXXXX| by </w:t>
      </w:r>
    </w:p>
    <w:p w14:paraId="26ABC0C3" w14:textId="77777777" w:rsidR="008E4C42" w:rsidRDefault="008E4C42"/>
    <w:p w14:paraId="260EB1DD" w14:textId="77777777" w:rsidR="008E4C42" w:rsidRDefault="008E4C42">
      <w:r>
        <w:t>Declaration of quorum</w:t>
      </w:r>
    </w:p>
    <w:p w14:paraId="1CCA2788" w14:textId="77777777" w:rsidR="008E4C42" w:rsidRDefault="008E4C42"/>
    <w:p w14:paraId="125B4162" w14:textId="77777777" w:rsidR="008E4C42" w:rsidRDefault="008E4C42">
      <w:r>
        <w:t>General membership comments</w:t>
      </w:r>
    </w:p>
    <w:p w14:paraId="51E81030" w14:textId="77777777" w:rsidR="00F67CFE" w:rsidRDefault="00F67CFE"/>
    <w:p w14:paraId="4EC1D522" w14:textId="77777777" w:rsidR="008E4C42" w:rsidRDefault="008E4C42"/>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750"/>
        <w:gridCol w:w="4169"/>
      </w:tblGrid>
      <w:tr w:rsidR="002C4F42" w14:paraId="00AFC85B" w14:textId="77777777" w:rsidTr="007A3824">
        <w:tc>
          <w:tcPr>
            <w:tcW w:w="2607" w:type="dxa"/>
          </w:tcPr>
          <w:p w14:paraId="7D1A4F11" w14:textId="77777777" w:rsidR="004C3DD4" w:rsidRDefault="00BC719C">
            <w:r>
              <w:t xml:space="preserve"> </w:t>
            </w:r>
          </w:p>
        </w:tc>
        <w:tc>
          <w:tcPr>
            <w:tcW w:w="6750" w:type="dxa"/>
          </w:tcPr>
          <w:p w14:paraId="75583795" w14:textId="77777777" w:rsidR="004C3DD4" w:rsidRDefault="004C3DD4"/>
        </w:tc>
        <w:tc>
          <w:tcPr>
            <w:tcW w:w="4169" w:type="dxa"/>
          </w:tcPr>
          <w:p w14:paraId="54594B6F" w14:textId="77777777" w:rsidR="004C3DD4" w:rsidRDefault="004D59B1" w:rsidP="004C3DD4">
            <w:pPr>
              <w:jc w:val="center"/>
            </w:pPr>
            <w:r>
              <w:t xml:space="preserve">Disposition </w:t>
            </w:r>
          </w:p>
        </w:tc>
      </w:tr>
      <w:tr w:rsidR="002C4F42" w14:paraId="575919F6" w14:textId="77777777" w:rsidTr="007A3824">
        <w:tc>
          <w:tcPr>
            <w:tcW w:w="2607" w:type="dxa"/>
          </w:tcPr>
          <w:p w14:paraId="72A5F52A" w14:textId="77777777" w:rsidR="004C3DD4" w:rsidRDefault="004C3DD4">
            <w:r>
              <w:t>Approval of agenda</w:t>
            </w:r>
          </w:p>
          <w:p w14:paraId="63BB4F9B" w14:textId="77777777" w:rsidR="007A3824" w:rsidRDefault="007A3824"/>
          <w:p w14:paraId="23E9E2B9" w14:textId="77777777" w:rsidR="007A3824" w:rsidRDefault="007A3824"/>
        </w:tc>
        <w:tc>
          <w:tcPr>
            <w:tcW w:w="6750" w:type="dxa"/>
          </w:tcPr>
          <w:p w14:paraId="5EAB9EE2" w14:textId="77777777" w:rsidR="004C3DD4" w:rsidRDefault="004C3DD4"/>
        </w:tc>
        <w:tc>
          <w:tcPr>
            <w:tcW w:w="4169" w:type="dxa"/>
          </w:tcPr>
          <w:p w14:paraId="78FB2F78" w14:textId="77777777" w:rsidR="004C3DD4" w:rsidRDefault="004C3DD4"/>
        </w:tc>
      </w:tr>
      <w:tr w:rsidR="002C4F42" w14:paraId="729B112E" w14:textId="77777777" w:rsidTr="007A3824">
        <w:trPr>
          <w:trHeight w:val="603"/>
        </w:trPr>
        <w:tc>
          <w:tcPr>
            <w:tcW w:w="2607" w:type="dxa"/>
          </w:tcPr>
          <w:p w14:paraId="1045C684" w14:textId="340FE786" w:rsidR="004C3DD4" w:rsidRDefault="003935F6">
            <w:hyperlink w:anchor="concal" w:history="1">
              <w:r w:rsidR="004C3DD4" w:rsidRPr="00EA1339">
                <w:rPr>
                  <w:rStyle w:val="Hyperlink"/>
                </w:rPr>
                <w:t>Consent calendar</w:t>
              </w:r>
            </w:hyperlink>
          </w:p>
        </w:tc>
        <w:tc>
          <w:tcPr>
            <w:tcW w:w="6750" w:type="dxa"/>
          </w:tcPr>
          <w:p w14:paraId="5FDD68C1" w14:textId="3E87B730" w:rsidR="006A271E" w:rsidRDefault="003935F6" w:rsidP="004C3DD4">
            <w:hyperlink w:anchor="Min" w:history="1">
              <w:r w:rsidR="006A271E" w:rsidRPr="008670CC">
                <w:rPr>
                  <w:rStyle w:val="Hyperlink"/>
                </w:rPr>
                <w:t xml:space="preserve">Approval of minutes of </w:t>
              </w:r>
              <w:r w:rsidR="00413A8F" w:rsidRPr="008670CC">
                <w:rPr>
                  <w:rStyle w:val="Hyperlink"/>
                </w:rPr>
                <w:t>minutes o</w:t>
              </w:r>
              <w:r w:rsidR="008670CC" w:rsidRPr="008670CC">
                <w:rPr>
                  <w:rStyle w:val="Hyperlink"/>
                </w:rPr>
                <w:t xml:space="preserve">f </w:t>
              </w:r>
              <w:r w:rsidR="00413A8F" w:rsidRPr="008670CC">
                <w:rPr>
                  <w:rStyle w:val="Hyperlink"/>
                </w:rPr>
                <w:t>August meeti</w:t>
              </w:r>
              <w:r w:rsidR="008670CC" w:rsidRPr="008670CC">
                <w:rPr>
                  <w:rStyle w:val="Hyperlink"/>
                </w:rPr>
                <w:t>n</w:t>
              </w:r>
              <w:r w:rsidR="00413A8F" w:rsidRPr="008670CC">
                <w:rPr>
                  <w:rStyle w:val="Hyperlink"/>
                </w:rPr>
                <w:t>g</w:t>
              </w:r>
            </w:hyperlink>
          </w:p>
          <w:p w14:paraId="4C0893CC" w14:textId="0721E013" w:rsidR="004C3DD4" w:rsidRDefault="003935F6" w:rsidP="004C3DD4">
            <w:hyperlink w:anchor="TRpt" w:history="1">
              <w:r w:rsidR="004C3DD4" w:rsidRPr="008670CC">
                <w:rPr>
                  <w:rStyle w:val="Hyperlink"/>
                </w:rPr>
                <w:t>Treasurers Report</w:t>
              </w:r>
            </w:hyperlink>
            <w:r w:rsidR="00194662">
              <w:t xml:space="preserve"> </w:t>
            </w:r>
          </w:p>
          <w:p w14:paraId="001AD13B" w14:textId="77777777" w:rsidR="004C3DD4" w:rsidRDefault="004C3DD4" w:rsidP="004C3DD4"/>
        </w:tc>
        <w:tc>
          <w:tcPr>
            <w:tcW w:w="4169" w:type="dxa"/>
          </w:tcPr>
          <w:p w14:paraId="1FD968ED" w14:textId="77777777" w:rsidR="004C3DD4" w:rsidRDefault="004C3DD4" w:rsidP="004C3DD4"/>
        </w:tc>
      </w:tr>
      <w:bookmarkStart w:id="0" w:name="UFBus"/>
      <w:tr w:rsidR="00A17A75" w14:paraId="0EBB5F40" w14:textId="77777777" w:rsidTr="007A3824">
        <w:trPr>
          <w:trHeight w:val="603"/>
        </w:trPr>
        <w:tc>
          <w:tcPr>
            <w:tcW w:w="2607" w:type="dxa"/>
          </w:tcPr>
          <w:p w14:paraId="41EF0C12" w14:textId="77777777" w:rsidR="00A17A75" w:rsidRDefault="00EA1339">
            <w:r>
              <w:fldChar w:fldCharType="begin"/>
            </w:r>
            <w:r>
              <w:instrText xml:space="preserve"> HYPERLINK  \l "Rpts" </w:instrText>
            </w:r>
            <w:r>
              <w:fldChar w:fldCharType="separate"/>
            </w:r>
            <w:r w:rsidR="00A17A75" w:rsidRPr="00EA1339">
              <w:rPr>
                <w:rStyle w:val="Hyperlink"/>
              </w:rPr>
              <w:t>Reports</w:t>
            </w:r>
            <w:bookmarkEnd w:id="0"/>
            <w:r>
              <w:fldChar w:fldCharType="end"/>
            </w:r>
          </w:p>
        </w:tc>
        <w:tc>
          <w:tcPr>
            <w:tcW w:w="6750" w:type="dxa"/>
          </w:tcPr>
          <w:p w14:paraId="0AAED9D8" w14:textId="369C5F9C" w:rsidR="00A17A75" w:rsidRDefault="00413A8F" w:rsidP="00A17A75">
            <w:r>
              <w:t>None</w:t>
            </w:r>
          </w:p>
        </w:tc>
        <w:tc>
          <w:tcPr>
            <w:tcW w:w="4169" w:type="dxa"/>
          </w:tcPr>
          <w:p w14:paraId="70E7FBFF" w14:textId="77777777" w:rsidR="00A17A75" w:rsidRDefault="00A17A75" w:rsidP="004C3DD4"/>
        </w:tc>
      </w:tr>
      <w:tr w:rsidR="00A70991" w14:paraId="17AE3BF6" w14:textId="77777777" w:rsidTr="007A3824">
        <w:trPr>
          <w:trHeight w:val="306"/>
        </w:trPr>
        <w:tc>
          <w:tcPr>
            <w:tcW w:w="2607" w:type="dxa"/>
          </w:tcPr>
          <w:p w14:paraId="4541C63C" w14:textId="77777777" w:rsidR="00A70991" w:rsidRDefault="003935F6" w:rsidP="00A70991">
            <w:hyperlink w:anchor="UFBus" w:history="1">
              <w:r w:rsidR="00A70991" w:rsidRPr="00EA1339">
                <w:rPr>
                  <w:rStyle w:val="Hyperlink"/>
                </w:rPr>
                <w:t>Unfinished business</w:t>
              </w:r>
            </w:hyperlink>
          </w:p>
        </w:tc>
        <w:tc>
          <w:tcPr>
            <w:tcW w:w="6750" w:type="dxa"/>
          </w:tcPr>
          <w:p w14:paraId="075EB72E" w14:textId="12F9672A" w:rsidR="00A70991" w:rsidRDefault="00A70991" w:rsidP="00A70991">
            <w:r>
              <w:t>Bryant Grant MOU</w:t>
            </w:r>
            <w:r w:rsidR="00413A8F">
              <w:t xml:space="preserve"> (Deferred)</w:t>
            </w:r>
          </w:p>
        </w:tc>
        <w:tc>
          <w:tcPr>
            <w:tcW w:w="4169" w:type="dxa"/>
          </w:tcPr>
          <w:p w14:paraId="57A608D8" w14:textId="77777777" w:rsidR="00A70991" w:rsidRDefault="00A70991" w:rsidP="00A70991"/>
        </w:tc>
      </w:tr>
      <w:tr w:rsidR="00A70991" w14:paraId="2BB2E75B" w14:textId="77777777" w:rsidTr="007A3824">
        <w:trPr>
          <w:trHeight w:val="306"/>
        </w:trPr>
        <w:tc>
          <w:tcPr>
            <w:tcW w:w="2607" w:type="dxa"/>
          </w:tcPr>
          <w:p w14:paraId="123EF8A7" w14:textId="77777777" w:rsidR="00A70991" w:rsidRDefault="00A70991" w:rsidP="00A70991"/>
        </w:tc>
        <w:tc>
          <w:tcPr>
            <w:tcW w:w="6750" w:type="dxa"/>
          </w:tcPr>
          <w:p w14:paraId="14D5DF8F" w14:textId="77777777" w:rsidR="00A70991" w:rsidRDefault="00A70991" w:rsidP="00A70991"/>
        </w:tc>
        <w:tc>
          <w:tcPr>
            <w:tcW w:w="4169" w:type="dxa"/>
          </w:tcPr>
          <w:p w14:paraId="6BEE2FF6" w14:textId="77777777" w:rsidR="00A70991" w:rsidRDefault="00A70991" w:rsidP="00A70991"/>
        </w:tc>
      </w:tr>
      <w:tr w:rsidR="00A70991" w14:paraId="282DF982" w14:textId="77777777" w:rsidTr="007A3824">
        <w:tc>
          <w:tcPr>
            <w:tcW w:w="2607" w:type="dxa"/>
          </w:tcPr>
          <w:p w14:paraId="0962529F" w14:textId="77777777" w:rsidR="00A70991" w:rsidRDefault="003935F6" w:rsidP="00A70991">
            <w:hyperlink w:anchor="NewBus" w:history="1">
              <w:r w:rsidR="00A70991" w:rsidRPr="00522253">
                <w:rPr>
                  <w:rStyle w:val="Hyperlink"/>
                </w:rPr>
                <w:t>New Business</w:t>
              </w:r>
            </w:hyperlink>
          </w:p>
        </w:tc>
        <w:tc>
          <w:tcPr>
            <w:tcW w:w="6750" w:type="dxa"/>
          </w:tcPr>
          <w:p w14:paraId="1C0858F5" w14:textId="77777777" w:rsidR="00A70991" w:rsidRDefault="00A70991" w:rsidP="00A70991"/>
        </w:tc>
        <w:tc>
          <w:tcPr>
            <w:tcW w:w="4169" w:type="dxa"/>
          </w:tcPr>
          <w:p w14:paraId="07497584" w14:textId="77777777" w:rsidR="00A70991" w:rsidRDefault="00A70991" w:rsidP="00A70991"/>
        </w:tc>
      </w:tr>
      <w:tr w:rsidR="009D4126" w14:paraId="0266C8F8" w14:textId="77777777" w:rsidTr="007A3824">
        <w:tc>
          <w:tcPr>
            <w:tcW w:w="2607" w:type="dxa"/>
          </w:tcPr>
          <w:p w14:paraId="06C9BEAE" w14:textId="77777777" w:rsidR="009D4126" w:rsidRDefault="009D4126" w:rsidP="00A70991">
            <w:r>
              <w:lastRenderedPageBreak/>
              <w:t>Motion by Exec Committee</w:t>
            </w:r>
          </w:p>
        </w:tc>
        <w:tc>
          <w:tcPr>
            <w:tcW w:w="6750" w:type="dxa"/>
          </w:tcPr>
          <w:p w14:paraId="04A4D382" w14:textId="2E55E0A8" w:rsidR="009D4126" w:rsidRDefault="009D4126" w:rsidP="00A70991">
            <w:r>
              <w:t>Motion</w:t>
            </w:r>
            <w:r w:rsidR="0022637A">
              <w:t xml:space="preserve"> </w:t>
            </w:r>
            <w:proofErr w:type="gramStart"/>
            <w:r w:rsidR="0022637A">
              <w:t xml:space="preserve">to </w:t>
            </w:r>
            <w:r>
              <w:t xml:space="preserve"> </w:t>
            </w:r>
            <w:r w:rsidR="00F05AAA">
              <w:t>delete</w:t>
            </w:r>
            <w:proofErr w:type="gramEnd"/>
            <w:r w:rsidR="00F05AAA">
              <w:t xml:space="preserve"> </w:t>
            </w:r>
            <w:r>
              <w:t>policy creating Associate and Pre-PA membership categories.</w:t>
            </w:r>
          </w:p>
          <w:p w14:paraId="4252E1D7" w14:textId="16A0E01A" w:rsidR="009D4126" w:rsidRDefault="009D4126" w:rsidP="00A70991">
            <w:r>
              <w:t>Rationale:</w:t>
            </w:r>
            <w:r w:rsidR="00866594">
              <w:t xml:space="preserve">  </w:t>
            </w:r>
            <w:hyperlink r:id="rId6" w:history="1">
              <w:r w:rsidR="00866594" w:rsidRPr="00866594">
                <w:rPr>
                  <w:rStyle w:val="Hyperlink"/>
                </w:rPr>
                <w:t>RIGL 7-6-15</w:t>
              </w:r>
            </w:hyperlink>
            <w:r w:rsidR="00866594">
              <w:t xml:space="preserve"> </w:t>
            </w:r>
            <w:r>
              <w:t>requires the all membership categories be defin</w:t>
            </w:r>
            <w:r w:rsidR="00752413">
              <w:t>e</w:t>
            </w:r>
            <w:r>
              <w:t>d in the bylaws</w:t>
            </w:r>
            <w:r w:rsidR="00861192">
              <w:t xml:space="preserve"> therefore we can not have membership categories created in policy.</w:t>
            </w:r>
          </w:p>
          <w:p w14:paraId="00AED71E" w14:textId="77777777" w:rsidR="00752413" w:rsidRDefault="00752413" w:rsidP="00A70991"/>
        </w:tc>
        <w:tc>
          <w:tcPr>
            <w:tcW w:w="4169" w:type="dxa"/>
          </w:tcPr>
          <w:p w14:paraId="4E7F3D7D" w14:textId="6BAF2993" w:rsidR="009D4126" w:rsidRDefault="009D4126" w:rsidP="00A70991"/>
        </w:tc>
      </w:tr>
      <w:tr w:rsidR="00A70991" w14:paraId="6D365F18" w14:textId="77777777" w:rsidTr="00F05AAA">
        <w:trPr>
          <w:trHeight w:val="3896"/>
        </w:trPr>
        <w:tc>
          <w:tcPr>
            <w:tcW w:w="2607" w:type="dxa"/>
          </w:tcPr>
          <w:p w14:paraId="3C3887E5" w14:textId="77777777" w:rsidR="00A70991" w:rsidRDefault="00A70991" w:rsidP="00A70991">
            <w:r>
              <w:t>Motion by Exec Committee</w:t>
            </w:r>
          </w:p>
        </w:tc>
        <w:tc>
          <w:tcPr>
            <w:tcW w:w="6750" w:type="dxa"/>
          </w:tcPr>
          <w:p w14:paraId="5FC21FB4" w14:textId="77777777" w:rsidR="00A70991" w:rsidRDefault="00A70991" w:rsidP="00A70991">
            <w:r>
              <w:t xml:space="preserve">Moved that the </w:t>
            </w:r>
            <w:proofErr w:type="gramStart"/>
            <w:r>
              <w:t xml:space="preserve">2 </w:t>
            </w:r>
            <w:r w:rsidR="0064195E">
              <w:t>year</w:t>
            </w:r>
            <w:proofErr w:type="gramEnd"/>
            <w:r w:rsidR="0064195E">
              <w:t xml:space="preserve"> </w:t>
            </w:r>
            <w:r>
              <w:t>membership option be discontinued</w:t>
            </w:r>
          </w:p>
          <w:p w14:paraId="6149C6DF" w14:textId="20FF55B9" w:rsidR="0084568C" w:rsidRDefault="00A70991" w:rsidP="003C79E6">
            <w:r>
              <w:t>Rationale:</w:t>
            </w:r>
          </w:p>
          <w:p w14:paraId="7E886355" w14:textId="5157BEDF" w:rsidR="00413A8F" w:rsidRDefault="00413A8F" w:rsidP="003C79E6"/>
          <w:p w14:paraId="2E4248C1" w14:textId="0F399259" w:rsidR="00413A8F" w:rsidRDefault="00413A8F" w:rsidP="003C79E6">
            <w:r>
              <w:t>Pro:</w:t>
            </w:r>
          </w:p>
          <w:p w14:paraId="71B512BF" w14:textId="0326E38C" w:rsidR="0084568C" w:rsidRPr="0084568C" w:rsidRDefault="00413A8F" w:rsidP="0084568C">
            <w:pPr>
              <w:pStyle w:val="ListParagraph"/>
              <w:numPr>
                <w:ilvl w:val="0"/>
                <w:numId w:val="10"/>
              </w:numPr>
              <w:rPr>
                <w:rFonts w:ascii="Times New Roman" w:hAnsi="Times New Roman" w:cs="Times New Roman"/>
                <w:color w:val="202020"/>
                <w:sz w:val="27"/>
                <w:szCs w:val="27"/>
                <w:bdr w:val="none" w:sz="0" w:space="0" w:color="auto" w:frame="1"/>
              </w:rPr>
            </w:pPr>
            <w:r>
              <w:rPr>
                <w:rFonts w:ascii="Times New Roman" w:hAnsi="Times New Roman" w:cs="Times New Roman"/>
                <w:color w:val="202020"/>
                <w:sz w:val="27"/>
                <w:szCs w:val="27"/>
                <w:bdr w:val="none" w:sz="0" w:space="0" w:color="auto" w:frame="1"/>
              </w:rPr>
              <w:t>There is no</w:t>
            </w:r>
            <w:r w:rsidR="0084568C" w:rsidRPr="0084568C">
              <w:rPr>
                <w:rFonts w:ascii="Times New Roman" w:hAnsi="Times New Roman" w:cs="Times New Roman"/>
                <w:color w:val="202020"/>
                <w:sz w:val="27"/>
                <w:szCs w:val="27"/>
                <w:bdr w:val="none" w:sz="0" w:space="0" w:color="auto" w:frame="1"/>
              </w:rPr>
              <w:t xml:space="preserve"> proven benefit to offering this o</w:t>
            </w:r>
            <w:r>
              <w:rPr>
                <w:rFonts w:ascii="Times New Roman" w:hAnsi="Times New Roman" w:cs="Times New Roman"/>
                <w:color w:val="202020"/>
                <w:sz w:val="27"/>
                <w:szCs w:val="27"/>
                <w:bdr w:val="none" w:sz="0" w:space="0" w:color="auto" w:frame="1"/>
              </w:rPr>
              <w:t>p</w:t>
            </w:r>
            <w:r w:rsidR="0084568C" w:rsidRPr="0084568C">
              <w:rPr>
                <w:rFonts w:ascii="Times New Roman" w:hAnsi="Times New Roman" w:cs="Times New Roman"/>
                <w:color w:val="202020"/>
                <w:sz w:val="27"/>
                <w:szCs w:val="27"/>
                <w:bdr w:val="none" w:sz="0" w:space="0" w:color="auto" w:frame="1"/>
              </w:rPr>
              <w:t>tion</w:t>
            </w:r>
          </w:p>
          <w:p w14:paraId="0D4D3966" w14:textId="0F1CF8A1" w:rsidR="0084568C" w:rsidRPr="0084568C" w:rsidRDefault="0084568C" w:rsidP="0084568C">
            <w:pPr>
              <w:pStyle w:val="ListParagraph"/>
              <w:numPr>
                <w:ilvl w:val="0"/>
                <w:numId w:val="10"/>
              </w:numPr>
              <w:rPr>
                <w:rFonts w:ascii="Times New Roman" w:hAnsi="Times New Roman" w:cs="Times New Roman"/>
                <w:color w:val="202020"/>
                <w:sz w:val="27"/>
                <w:szCs w:val="27"/>
                <w:bdr w:val="none" w:sz="0" w:space="0" w:color="auto" w:frame="1"/>
              </w:rPr>
            </w:pPr>
            <w:r w:rsidRPr="0084568C">
              <w:rPr>
                <w:rFonts w:ascii="Times New Roman" w:hAnsi="Times New Roman" w:cs="Times New Roman"/>
                <w:color w:val="202020"/>
                <w:sz w:val="27"/>
                <w:szCs w:val="27"/>
                <w:bdr w:val="none" w:sz="0" w:space="0" w:color="auto" w:frame="1"/>
              </w:rPr>
              <w:t>The “cost” to the Academy is creating clutter on our membership pages</w:t>
            </w:r>
          </w:p>
          <w:p w14:paraId="657AF9E6" w14:textId="2EB00772" w:rsidR="0084568C" w:rsidRDefault="0084568C" w:rsidP="0084568C">
            <w:pPr>
              <w:pStyle w:val="ListParagraph"/>
              <w:numPr>
                <w:ilvl w:val="0"/>
                <w:numId w:val="10"/>
              </w:numPr>
              <w:rPr>
                <w:rFonts w:ascii="Times New Roman" w:hAnsi="Times New Roman" w:cs="Times New Roman"/>
                <w:color w:val="202020"/>
                <w:sz w:val="27"/>
                <w:szCs w:val="27"/>
                <w:bdr w:val="none" w:sz="0" w:space="0" w:color="auto" w:frame="1"/>
              </w:rPr>
            </w:pPr>
            <w:r w:rsidRPr="0084568C">
              <w:rPr>
                <w:rFonts w:ascii="Times New Roman" w:hAnsi="Times New Roman" w:cs="Times New Roman"/>
                <w:color w:val="202020"/>
                <w:sz w:val="27"/>
                <w:szCs w:val="27"/>
                <w:bdr w:val="none" w:sz="0" w:space="0" w:color="auto" w:frame="1"/>
              </w:rPr>
              <w:t>Too many options</w:t>
            </w:r>
            <w:r w:rsidR="00520551">
              <w:rPr>
                <w:rFonts w:ascii="Times New Roman" w:hAnsi="Times New Roman" w:cs="Times New Roman"/>
                <w:color w:val="202020"/>
                <w:sz w:val="27"/>
                <w:szCs w:val="27"/>
                <w:bdr w:val="none" w:sz="0" w:space="0" w:color="auto" w:frame="1"/>
              </w:rPr>
              <w:t xml:space="preserve"> </w:t>
            </w:r>
            <w:r w:rsidRPr="0084568C">
              <w:rPr>
                <w:rFonts w:ascii="Times New Roman" w:hAnsi="Times New Roman" w:cs="Times New Roman"/>
                <w:color w:val="202020"/>
                <w:sz w:val="27"/>
                <w:szCs w:val="27"/>
                <w:bdr w:val="none" w:sz="0" w:space="0" w:color="auto" w:frame="1"/>
              </w:rPr>
              <w:t>to pick from may confuse potential members.</w:t>
            </w:r>
          </w:p>
          <w:p w14:paraId="321A7336" w14:textId="344873EC" w:rsidR="00413A8F" w:rsidRDefault="00413A8F" w:rsidP="00413A8F">
            <w:pPr>
              <w:rPr>
                <w:rFonts w:ascii="Times New Roman" w:hAnsi="Times New Roman" w:cs="Times New Roman"/>
                <w:color w:val="202020"/>
                <w:sz w:val="27"/>
                <w:szCs w:val="27"/>
                <w:bdr w:val="none" w:sz="0" w:space="0" w:color="auto" w:frame="1"/>
              </w:rPr>
            </w:pPr>
            <w:r>
              <w:rPr>
                <w:rFonts w:ascii="Times New Roman" w:hAnsi="Times New Roman" w:cs="Times New Roman"/>
                <w:color w:val="202020"/>
                <w:sz w:val="27"/>
                <w:szCs w:val="27"/>
                <w:bdr w:val="none" w:sz="0" w:space="0" w:color="auto" w:frame="1"/>
              </w:rPr>
              <w:t>Con:</w:t>
            </w:r>
          </w:p>
          <w:p w14:paraId="09CDABAA" w14:textId="71C98A88" w:rsidR="0084568C" w:rsidRPr="002C4E72" w:rsidRDefault="00413A8F" w:rsidP="002C4E72">
            <w:pPr>
              <w:pStyle w:val="ListParagraph"/>
              <w:numPr>
                <w:ilvl w:val="0"/>
                <w:numId w:val="11"/>
              </w:numPr>
              <w:rPr>
                <w:rFonts w:ascii="Times New Roman" w:hAnsi="Times New Roman" w:cs="Times New Roman"/>
                <w:color w:val="202020"/>
                <w:sz w:val="27"/>
                <w:szCs w:val="27"/>
                <w:bdr w:val="none" w:sz="0" w:space="0" w:color="auto" w:frame="1"/>
              </w:rPr>
            </w:pPr>
            <w:r w:rsidRPr="002C4E72">
              <w:rPr>
                <w:rFonts w:ascii="Times New Roman" w:hAnsi="Times New Roman" w:cs="Times New Roman"/>
                <w:color w:val="202020"/>
                <w:sz w:val="27"/>
                <w:szCs w:val="27"/>
                <w:bdr w:val="none" w:sz="0" w:space="0" w:color="auto" w:frame="1"/>
              </w:rPr>
              <w:t xml:space="preserve">Members electing a </w:t>
            </w:r>
            <w:proofErr w:type="gramStart"/>
            <w:r w:rsidRPr="002C4E72">
              <w:rPr>
                <w:rFonts w:ascii="Times New Roman" w:hAnsi="Times New Roman" w:cs="Times New Roman"/>
                <w:color w:val="202020"/>
                <w:sz w:val="27"/>
                <w:szCs w:val="27"/>
                <w:bdr w:val="none" w:sz="0" w:space="0" w:color="auto" w:frame="1"/>
              </w:rPr>
              <w:t>2 year</w:t>
            </w:r>
            <w:proofErr w:type="gramEnd"/>
            <w:r w:rsidRPr="002C4E72">
              <w:rPr>
                <w:rFonts w:ascii="Times New Roman" w:hAnsi="Times New Roman" w:cs="Times New Roman"/>
                <w:color w:val="202020"/>
                <w:sz w:val="27"/>
                <w:szCs w:val="27"/>
                <w:bdr w:val="none" w:sz="0" w:space="0" w:color="auto" w:frame="1"/>
              </w:rPr>
              <w:t xml:space="preserve"> membership are more likely to renew</w:t>
            </w:r>
          </w:p>
          <w:p w14:paraId="7B239327" w14:textId="63242400" w:rsidR="00413A8F" w:rsidRDefault="00413A8F" w:rsidP="002C4E72">
            <w:pPr>
              <w:pStyle w:val="ListParagraph"/>
              <w:numPr>
                <w:ilvl w:val="0"/>
                <w:numId w:val="11"/>
              </w:numPr>
              <w:rPr>
                <w:rFonts w:ascii="Times New Roman" w:hAnsi="Times New Roman" w:cs="Times New Roman"/>
                <w:color w:val="202020"/>
                <w:sz w:val="27"/>
                <w:szCs w:val="27"/>
                <w:bdr w:val="none" w:sz="0" w:space="0" w:color="auto" w:frame="1"/>
              </w:rPr>
            </w:pPr>
            <w:r w:rsidRPr="002C4E72">
              <w:rPr>
                <w:rFonts w:ascii="Times New Roman" w:hAnsi="Times New Roman" w:cs="Times New Roman"/>
                <w:color w:val="202020"/>
                <w:sz w:val="27"/>
                <w:szCs w:val="27"/>
                <w:bdr w:val="none" w:sz="0" w:space="0" w:color="auto" w:frame="1"/>
              </w:rPr>
              <w:t xml:space="preserve">Offering the option </w:t>
            </w:r>
            <w:r w:rsidR="002C4E72" w:rsidRPr="002C4E72">
              <w:rPr>
                <w:rFonts w:ascii="Times New Roman" w:hAnsi="Times New Roman" w:cs="Times New Roman"/>
                <w:color w:val="202020"/>
                <w:sz w:val="27"/>
                <w:szCs w:val="27"/>
                <w:bdr w:val="none" w:sz="0" w:space="0" w:color="auto" w:frame="1"/>
              </w:rPr>
              <w:t>does not create clutter on the website or confuse members</w:t>
            </w:r>
          </w:p>
          <w:p w14:paraId="10372F39" w14:textId="30ED8DC2" w:rsidR="00663222" w:rsidRDefault="00663222" w:rsidP="00663222">
            <w:pPr>
              <w:rPr>
                <w:rFonts w:ascii="Times New Roman" w:hAnsi="Times New Roman" w:cs="Times New Roman"/>
                <w:color w:val="202020"/>
                <w:sz w:val="27"/>
                <w:szCs w:val="27"/>
                <w:bdr w:val="none" w:sz="0" w:space="0" w:color="auto" w:frame="1"/>
              </w:rPr>
            </w:pPr>
            <w:r>
              <w:rPr>
                <w:rFonts w:ascii="Times New Roman" w:hAnsi="Times New Roman" w:cs="Times New Roman"/>
                <w:color w:val="202020"/>
                <w:sz w:val="27"/>
                <w:szCs w:val="27"/>
                <w:bdr w:val="none" w:sz="0" w:space="0" w:color="auto" w:frame="1"/>
              </w:rPr>
              <w:t>Considerations</w:t>
            </w:r>
          </w:p>
          <w:p w14:paraId="4E3F7E50" w14:textId="4A46B6AF" w:rsidR="00E42FF1" w:rsidRDefault="00E42FF1" w:rsidP="00E42FF1">
            <w:pPr>
              <w:rPr>
                <w:rFonts w:ascii="Times New Roman" w:hAnsi="Times New Roman" w:cs="Times New Roman"/>
                <w:color w:val="202020"/>
                <w:sz w:val="27"/>
                <w:szCs w:val="27"/>
                <w:bdr w:val="none" w:sz="0" w:space="0" w:color="auto" w:frame="1"/>
              </w:rPr>
            </w:pPr>
            <w:r>
              <w:rPr>
                <w:rFonts w:ascii="Times New Roman" w:hAnsi="Times New Roman" w:cs="Times New Roman"/>
                <w:color w:val="202020"/>
                <w:sz w:val="27"/>
                <w:szCs w:val="27"/>
                <w:bdr w:val="none" w:sz="0" w:space="0" w:color="auto" w:frame="1"/>
              </w:rPr>
              <w:t>Total new members s</w:t>
            </w:r>
            <w:r w:rsidR="00663222">
              <w:rPr>
                <w:rFonts w:ascii="Times New Roman" w:hAnsi="Times New Roman" w:cs="Times New Roman"/>
                <w:color w:val="202020"/>
                <w:sz w:val="27"/>
                <w:szCs w:val="27"/>
                <w:bdr w:val="none" w:sz="0" w:space="0" w:color="auto" w:frame="1"/>
              </w:rPr>
              <w:t>ince 9/01/18</w:t>
            </w:r>
            <w:r>
              <w:rPr>
                <w:rFonts w:ascii="Times New Roman" w:hAnsi="Times New Roman" w:cs="Times New Roman"/>
                <w:color w:val="202020"/>
                <w:sz w:val="27"/>
                <w:szCs w:val="27"/>
                <w:bdr w:val="none" w:sz="0" w:space="0" w:color="auto" w:frame="1"/>
              </w:rPr>
              <w:t>:</w:t>
            </w:r>
            <w:r w:rsidR="00663222">
              <w:rPr>
                <w:rFonts w:ascii="Times New Roman" w:hAnsi="Times New Roman" w:cs="Times New Roman"/>
                <w:color w:val="202020"/>
                <w:sz w:val="27"/>
                <w:szCs w:val="27"/>
                <w:bdr w:val="none" w:sz="0" w:space="0" w:color="auto" w:frame="1"/>
              </w:rPr>
              <w:t xml:space="preserve"> </w:t>
            </w:r>
            <w:r>
              <w:rPr>
                <w:rFonts w:ascii="Times New Roman" w:hAnsi="Times New Roman" w:cs="Times New Roman"/>
                <w:color w:val="202020"/>
                <w:sz w:val="27"/>
                <w:szCs w:val="27"/>
                <w:bdr w:val="none" w:sz="0" w:space="0" w:color="auto" w:frame="1"/>
              </w:rPr>
              <w:t xml:space="preserve"> 41</w:t>
            </w:r>
          </w:p>
          <w:p w14:paraId="15DB41D3" w14:textId="430075FA" w:rsidR="00E42FF1" w:rsidRDefault="00E42FF1" w:rsidP="00E42FF1">
            <w:pPr>
              <w:rPr>
                <w:rFonts w:ascii="Times New Roman" w:hAnsi="Times New Roman" w:cs="Times New Roman"/>
                <w:color w:val="202020"/>
                <w:sz w:val="27"/>
                <w:szCs w:val="27"/>
                <w:bdr w:val="none" w:sz="0" w:space="0" w:color="auto" w:frame="1"/>
              </w:rPr>
            </w:pPr>
            <w:r>
              <w:rPr>
                <w:rFonts w:ascii="Times New Roman" w:hAnsi="Times New Roman" w:cs="Times New Roman"/>
                <w:color w:val="202020"/>
                <w:sz w:val="27"/>
                <w:szCs w:val="27"/>
                <w:bdr w:val="none" w:sz="0" w:space="0" w:color="auto" w:frame="1"/>
              </w:rPr>
              <w:t>1year membership.                           23 (56%)</w:t>
            </w:r>
          </w:p>
          <w:p w14:paraId="03BAC659" w14:textId="06379FA4" w:rsidR="00E42FF1" w:rsidRDefault="00E42FF1" w:rsidP="00E42FF1">
            <w:pPr>
              <w:rPr>
                <w:rFonts w:ascii="Times New Roman" w:hAnsi="Times New Roman" w:cs="Times New Roman"/>
                <w:color w:val="202020"/>
                <w:sz w:val="27"/>
                <w:szCs w:val="27"/>
                <w:bdr w:val="none" w:sz="0" w:space="0" w:color="auto" w:frame="1"/>
              </w:rPr>
            </w:pPr>
            <w:proofErr w:type="gramStart"/>
            <w:r>
              <w:rPr>
                <w:rFonts w:ascii="Times New Roman" w:hAnsi="Times New Roman" w:cs="Times New Roman"/>
                <w:color w:val="202020"/>
                <w:sz w:val="27"/>
                <w:szCs w:val="27"/>
                <w:bdr w:val="none" w:sz="0" w:space="0" w:color="auto" w:frame="1"/>
              </w:rPr>
              <w:t>2 year</w:t>
            </w:r>
            <w:proofErr w:type="gramEnd"/>
            <w:r>
              <w:rPr>
                <w:rFonts w:ascii="Times New Roman" w:hAnsi="Times New Roman" w:cs="Times New Roman"/>
                <w:color w:val="202020"/>
                <w:sz w:val="27"/>
                <w:szCs w:val="27"/>
                <w:bdr w:val="none" w:sz="0" w:space="0" w:color="auto" w:frame="1"/>
              </w:rPr>
              <w:t xml:space="preserve"> memb</w:t>
            </w:r>
            <w:r w:rsidR="007C1EF1">
              <w:rPr>
                <w:rFonts w:ascii="Times New Roman" w:hAnsi="Times New Roman" w:cs="Times New Roman"/>
                <w:color w:val="202020"/>
                <w:sz w:val="27"/>
                <w:szCs w:val="27"/>
                <w:bdr w:val="none" w:sz="0" w:space="0" w:color="auto" w:frame="1"/>
              </w:rPr>
              <w:t>e</w:t>
            </w:r>
            <w:r>
              <w:rPr>
                <w:rFonts w:ascii="Times New Roman" w:hAnsi="Times New Roman" w:cs="Times New Roman"/>
                <w:color w:val="202020"/>
                <w:sz w:val="27"/>
                <w:szCs w:val="27"/>
                <w:bdr w:val="none" w:sz="0" w:space="0" w:color="auto" w:frame="1"/>
              </w:rPr>
              <w:t>rships                           7</w:t>
            </w:r>
            <w:r w:rsidR="007C1EF1">
              <w:rPr>
                <w:rFonts w:ascii="Times New Roman" w:hAnsi="Times New Roman" w:cs="Times New Roman"/>
                <w:color w:val="202020"/>
                <w:sz w:val="27"/>
                <w:szCs w:val="27"/>
                <w:bdr w:val="none" w:sz="0" w:space="0" w:color="auto" w:frame="1"/>
              </w:rPr>
              <w:t xml:space="preserve"> </w:t>
            </w:r>
            <w:r>
              <w:rPr>
                <w:rFonts w:ascii="Times New Roman" w:hAnsi="Times New Roman" w:cs="Times New Roman"/>
                <w:color w:val="202020"/>
                <w:sz w:val="27"/>
                <w:szCs w:val="27"/>
                <w:bdr w:val="none" w:sz="0" w:space="0" w:color="auto" w:frame="1"/>
              </w:rPr>
              <w:t>(17%)</w:t>
            </w:r>
          </w:p>
          <w:p w14:paraId="30F45A43" w14:textId="50BCA576" w:rsidR="007C1EF1" w:rsidRDefault="007C1EF1" w:rsidP="00E42FF1">
            <w:pPr>
              <w:rPr>
                <w:rFonts w:ascii="Times New Roman" w:hAnsi="Times New Roman" w:cs="Times New Roman"/>
                <w:color w:val="202020"/>
                <w:sz w:val="27"/>
                <w:szCs w:val="27"/>
                <w:bdr w:val="none" w:sz="0" w:space="0" w:color="auto" w:frame="1"/>
              </w:rPr>
            </w:pPr>
            <w:r>
              <w:rPr>
                <w:rFonts w:ascii="Times New Roman" w:hAnsi="Times New Roman" w:cs="Times New Roman"/>
                <w:color w:val="202020"/>
                <w:sz w:val="27"/>
                <w:szCs w:val="27"/>
                <w:bdr w:val="none" w:sz="0" w:space="0" w:color="auto" w:frame="1"/>
              </w:rPr>
              <w:t xml:space="preserve">Auto-renew memberships.               </w:t>
            </w:r>
            <w:r w:rsidR="00136546">
              <w:rPr>
                <w:rFonts w:ascii="Times New Roman" w:hAnsi="Times New Roman" w:cs="Times New Roman"/>
                <w:color w:val="202020"/>
                <w:sz w:val="27"/>
                <w:szCs w:val="27"/>
                <w:bdr w:val="none" w:sz="0" w:space="0" w:color="auto" w:frame="1"/>
              </w:rPr>
              <w:t>11 (27%)</w:t>
            </w:r>
          </w:p>
          <w:p w14:paraId="43E3F78E" w14:textId="6ECD50A4" w:rsidR="00E42FF1" w:rsidRPr="00E42FF1" w:rsidRDefault="00E42FF1" w:rsidP="00E42FF1">
            <w:pPr>
              <w:rPr>
                <w:rFonts w:ascii="Arial" w:hAnsi="Arial" w:cs="Arial"/>
                <w:color w:val="000000"/>
                <w:sz w:val="16"/>
                <w:szCs w:val="16"/>
              </w:rPr>
            </w:pPr>
          </w:p>
          <w:p w14:paraId="50535D46" w14:textId="77777777" w:rsidR="00A70991" w:rsidRDefault="00A70991" w:rsidP="0084568C">
            <w:bookmarkStart w:id="1" w:name="_GoBack"/>
            <w:bookmarkEnd w:id="1"/>
          </w:p>
        </w:tc>
        <w:tc>
          <w:tcPr>
            <w:tcW w:w="4169" w:type="dxa"/>
          </w:tcPr>
          <w:p w14:paraId="292E3866" w14:textId="44D98ECB" w:rsidR="00A70991" w:rsidRDefault="00E42FF1" w:rsidP="00A70991">
            <w:r>
              <w:t>c</w:t>
            </w:r>
          </w:p>
        </w:tc>
      </w:tr>
      <w:tr w:rsidR="00A70991" w14:paraId="630969BF" w14:textId="77777777" w:rsidTr="007A3824">
        <w:trPr>
          <w:trHeight w:val="269"/>
        </w:trPr>
        <w:tc>
          <w:tcPr>
            <w:tcW w:w="2607" w:type="dxa"/>
          </w:tcPr>
          <w:p w14:paraId="2CE5ED8D" w14:textId="77777777" w:rsidR="00A70991" w:rsidRDefault="006A2C3E" w:rsidP="00A70991">
            <w:r>
              <w:t>Motion by Exec Committee</w:t>
            </w:r>
            <w:r w:rsidR="00937008">
              <w:t xml:space="preserve"> </w:t>
            </w:r>
          </w:p>
          <w:p w14:paraId="59EB04D8" w14:textId="22E9EA9E" w:rsidR="00937008" w:rsidRDefault="00937008" w:rsidP="00A70991"/>
        </w:tc>
        <w:tc>
          <w:tcPr>
            <w:tcW w:w="6750" w:type="dxa"/>
          </w:tcPr>
          <w:p w14:paraId="4A74EB86" w14:textId="5525866E" w:rsidR="00F05AAA" w:rsidRDefault="00F05AAA" w:rsidP="00F05AAA">
            <w:pPr>
              <w:widowControl w:val="0"/>
              <w:spacing w:before="120"/>
              <w:rPr>
                <w:rFonts w:cs="Times New Roman (Body CS)"/>
              </w:rPr>
            </w:pPr>
            <w:bookmarkStart w:id="2" w:name="Nonprofit"/>
            <w:proofErr w:type="gramStart"/>
            <w:r>
              <w:rPr>
                <w:rFonts w:cs="Times New Roman (Body CS)"/>
              </w:rPr>
              <w:t xml:space="preserve">Moved  </w:t>
            </w:r>
            <w:r w:rsidR="00457373">
              <w:rPr>
                <w:rFonts w:cs="Times New Roman (Body CS)"/>
              </w:rPr>
              <w:t>To</w:t>
            </w:r>
            <w:proofErr w:type="gramEnd"/>
            <w:r w:rsidR="00457373">
              <w:rPr>
                <w:rFonts w:cs="Times New Roman (Body CS)"/>
              </w:rPr>
              <w:t xml:space="preserve"> p</w:t>
            </w:r>
            <w:r>
              <w:rPr>
                <w:rFonts w:cs="Times New Roman (Body CS)"/>
              </w:rPr>
              <w:t>resent to the membership for ratification that § 4.3 of the Bylaws be amended as follows:</w:t>
            </w:r>
          </w:p>
          <w:p w14:paraId="76ED2B05" w14:textId="77777777" w:rsidR="00F05AAA" w:rsidRDefault="00F05AAA" w:rsidP="00937008">
            <w:pPr>
              <w:pStyle w:val="ListParagraph"/>
              <w:widowControl w:val="0"/>
              <w:spacing w:before="120"/>
              <w:ind w:left="0"/>
              <w:contextualSpacing w:val="0"/>
              <w:rPr>
                <w:rFonts w:ascii="Times New Roman" w:hAnsi="Times New Roman" w:cs="Times New Roman"/>
                <w:b/>
              </w:rPr>
            </w:pPr>
          </w:p>
          <w:p w14:paraId="624AFDD3" w14:textId="027C559D" w:rsidR="00F05AAA" w:rsidRDefault="00937008" w:rsidP="00937008">
            <w:pPr>
              <w:pStyle w:val="ListParagraph"/>
              <w:widowControl w:val="0"/>
              <w:spacing w:before="120"/>
              <w:ind w:left="0"/>
              <w:contextualSpacing w:val="0"/>
              <w:rPr>
                <w:rFonts w:ascii="Times New Roman" w:hAnsi="Times New Roman" w:cs="Times New Roman"/>
                <w:b/>
              </w:rPr>
            </w:pPr>
            <w:r>
              <w:rPr>
                <w:rFonts w:ascii="Times New Roman" w:hAnsi="Times New Roman" w:cs="Times New Roman"/>
                <w:b/>
              </w:rPr>
              <w:t xml:space="preserve"> </w:t>
            </w:r>
            <w:r w:rsidR="00F05AAA">
              <w:t>Article 1of the Bylaws be amended</w:t>
            </w:r>
            <w:r w:rsidR="00F05AAA">
              <w:rPr>
                <w:rFonts w:ascii="Times New Roman" w:hAnsi="Times New Roman" w:cs="Times New Roman"/>
                <w:b/>
              </w:rPr>
              <w:t xml:space="preserve"> as follows:</w:t>
            </w:r>
          </w:p>
          <w:p w14:paraId="2825A651" w14:textId="35AA5350" w:rsidR="006A2C3E" w:rsidRPr="00937008" w:rsidRDefault="00937008" w:rsidP="00937008">
            <w:pPr>
              <w:pStyle w:val="ListParagraph"/>
              <w:widowControl w:val="0"/>
              <w:spacing w:before="120"/>
              <w:ind w:left="0"/>
              <w:contextualSpacing w:val="0"/>
              <w:rPr>
                <w:rFonts w:ascii="Times New Roman" w:hAnsi="Times New Roman" w:cs="Times New Roman"/>
                <w:b/>
              </w:rPr>
            </w:pPr>
            <w:r>
              <w:rPr>
                <w:rFonts w:ascii="Times New Roman" w:hAnsi="Times New Roman" w:cs="Times New Roman"/>
                <w:b/>
              </w:rPr>
              <w:t xml:space="preserve">Article 1 ` </w:t>
            </w:r>
            <w:proofErr w:type="gramStart"/>
            <w:r w:rsidR="006A2C3E" w:rsidRPr="00937008">
              <w:rPr>
                <w:rFonts w:ascii="Times New Roman" w:hAnsi="Times New Roman" w:cs="Times New Roman"/>
                <w:b/>
              </w:rPr>
              <w:t>Non Profit</w:t>
            </w:r>
            <w:proofErr w:type="gramEnd"/>
            <w:r w:rsidR="006A2C3E" w:rsidRPr="00937008">
              <w:rPr>
                <w:rFonts w:ascii="Times New Roman" w:hAnsi="Times New Roman" w:cs="Times New Roman"/>
                <w:b/>
              </w:rPr>
              <w:t xml:space="preserve"> Purpose</w:t>
            </w:r>
          </w:p>
          <w:bookmarkEnd w:id="2"/>
          <w:p w14:paraId="476A2EB8" w14:textId="77777777" w:rsidR="006A2C3E" w:rsidRPr="008C5D4D" w:rsidRDefault="006A2C3E" w:rsidP="006A2C3E">
            <w:pPr>
              <w:pStyle w:val="ListParagraph"/>
              <w:widowControl w:val="0"/>
              <w:numPr>
                <w:ilvl w:val="1"/>
                <w:numId w:val="4"/>
              </w:numPr>
              <w:spacing w:before="120"/>
              <w:contextualSpacing w:val="0"/>
              <w:rPr>
                <w:rFonts w:ascii="Times New Roman" w:hAnsi="Times New Roman" w:cs="Times New Roman"/>
              </w:rPr>
            </w:pPr>
            <w:r w:rsidRPr="008C5D4D">
              <w:rPr>
                <w:rFonts w:ascii="Times New Roman" w:hAnsi="Times New Roman" w:cs="Times New Roman"/>
              </w:rPr>
              <w:t xml:space="preserve">IRS Section 501(c)(6) Purpose:   </w:t>
            </w:r>
          </w:p>
          <w:p w14:paraId="4F8F12A6" w14:textId="77777777" w:rsidR="006A2C3E" w:rsidRPr="008C5D4D" w:rsidRDefault="006A2C3E" w:rsidP="006A2C3E">
            <w:pPr>
              <w:spacing w:before="120"/>
              <w:ind w:left="1440"/>
              <w:rPr>
                <w:rFonts w:ascii="Times New Roman" w:hAnsi="Times New Roman" w:cs="Times New Roman"/>
              </w:rPr>
            </w:pPr>
            <w:r w:rsidRPr="008C5D4D">
              <w:rPr>
                <w:rFonts w:ascii="Times New Roman" w:hAnsi="Times New Roman" w:cs="Times New Roman"/>
              </w:rPr>
              <w:lastRenderedPageBreak/>
              <w:t>This corporation is organized exclusively for one or more of the purposes specified in Section 501(c)(6) of the Internal Revenue Code</w:t>
            </w:r>
          </w:p>
          <w:p w14:paraId="3ECB40EC" w14:textId="77777777" w:rsidR="006A2C3E" w:rsidRPr="008C5D4D" w:rsidRDefault="006A2C3E" w:rsidP="006A2C3E">
            <w:pPr>
              <w:pStyle w:val="ListParagraph"/>
              <w:widowControl w:val="0"/>
              <w:numPr>
                <w:ilvl w:val="1"/>
                <w:numId w:val="4"/>
              </w:numPr>
              <w:spacing w:before="120"/>
              <w:contextualSpacing w:val="0"/>
              <w:rPr>
                <w:rFonts w:ascii="Times New Roman" w:hAnsi="Times New Roman" w:cs="Times New Roman"/>
              </w:rPr>
            </w:pPr>
            <w:r w:rsidRPr="008C5D4D">
              <w:rPr>
                <w:rFonts w:ascii="Times New Roman" w:hAnsi="Times New Roman" w:cs="Times New Roman"/>
              </w:rPr>
              <w:t xml:space="preserve">Specific Objectives and Purposes:  </w:t>
            </w:r>
          </w:p>
          <w:p w14:paraId="168676AD" w14:textId="77777777" w:rsidR="006A2C3E" w:rsidRPr="008C5D4D" w:rsidRDefault="006A2C3E" w:rsidP="006A2C3E">
            <w:pPr>
              <w:spacing w:before="120"/>
              <w:ind w:left="1080"/>
              <w:rPr>
                <w:rFonts w:ascii="Times New Roman" w:hAnsi="Times New Roman" w:cs="Times New Roman"/>
              </w:rPr>
            </w:pPr>
            <w:r w:rsidRPr="008C5D4D">
              <w:rPr>
                <w:rFonts w:ascii="Times New Roman" w:hAnsi="Times New Roman" w:cs="Times New Roman"/>
              </w:rPr>
              <w:t xml:space="preserve"> The Rhode Island Academy of Physician Assistants (RIAPA) is organized and shall be operated exclusively for the following purposes to include representing physician assistants and physician assistant students so as to maximize the benefit of their services to the public. The RIAPA shall:  </w:t>
            </w:r>
          </w:p>
          <w:p w14:paraId="3F8395A0" w14:textId="77777777" w:rsidR="006A2C3E" w:rsidRPr="008C5D4D" w:rsidRDefault="006A2C3E" w:rsidP="006A2C3E">
            <w:pPr>
              <w:pStyle w:val="ListParagraph"/>
              <w:widowControl w:val="0"/>
              <w:numPr>
                <w:ilvl w:val="1"/>
                <w:numId w:val="5"/>
              </w:numPr>
              <w:spacing w:before="120"/>
              <w:contextualSpacing w:val="0"/>
              <w:rPr>
                <w:rFonts w:ascii="Times New Roman" w:hAnsi="Times New Roman" w:cs="Times New Roman"/>
              </w:rPr>
            </w:pPr>
            <w:r w:rsidRPr="008C5D4D">
              <w:rPr>
                <w:rFonts w:ascii="Times New Roman" w:hAnsi="Times New Roman" w:cs="Times New Roman"/>
              </w:rPr>
              <w:t>Encourage its members to render high-quality service to the health professions and the public.</w:t>
            </w:r>
          </w:p>
          <w:p w14:paraId="360FFF9B" w14:textId="77777777" w:rsidR="006A2C3E" w:rsidRPr="008C5D4D" w:rsidRDefault="006A2C3E" w:rsidP="006A2C3E">
            <w:pPr>
              <w:pStyle w:val="ListParagraph"/>
              <w:widowControl w:val="0"/>
              <w:numPr>
                <w:ilvl w:val="1"/>
                <w:numId w:val="5"/>
              </w:numPr>
              <w:spacing w:before="120"/>
              <w:contextualSpacing w:val="0"/>
              <w:rPr>
                <w:rFonts w:ascii="Times New Roman" w:hAnsi="Times New Roman" w:cs="Times New Roman"/>
              </w:rPr>
            </w:pPr>
            <w:r w:rsidRPr="008C5D4D">
              <w:rPr>
                <w:rFonts w:ascii="Times New Roman" w:hAnsi="Times New Roman" w:cs="Times New Roman"/>
              </w:rPr>
              <w:t>Develop, sponsor, and evaluate continuing medical or medically related education programs for the physician assistant.</w:t>
            </w:r>
          </w:p>
          <w:p w14:paraId="1ECDA70A" w14:textId="77777777" w:rsidR="006A2C3E" w:rsidRPr="008C5D4D" w:rsidRDefault="006A2C3E" w:rsidP="006A2C3E">
            <w:pPr>
              <w:pStyle w:val="ListParagraph"/>
              <w:widowControl w:val="0"/>
              <w:numPr>
                <w:ilvl w:val="1"/>
                <w:numId w:val="5"/>
              </w:numPr>
              <w:spacing w:before="120"/>
              <w:contextualSpacing w:val="0"/>
              <w:rPr>
                <w:rFonts w:ascii="Times New Roman" w:hAnsi="Times New Roman" w:cs="Times New Roman"/>
              </w:rPr>
            </w:pPr>
            <w:r w:rsidRPr="008C5D4D">
              <w:rPr>
                <w:rFonts w:ascii="Times New Roman" w:hAnsi="Times New Roman" w:cs="Times New Roman"/>
              </w:rPr>
              <w:t>Assist in the development of role definition for the physician assistant.</w:t>
            </w:r>
          </w:p>
          <w:p w14:paraId="528DFA48" w14:textId="77777777" w:rsidR="006A2C3E" w:rsidRPr="008C5D4D" w:rsidRDefault="006A2C3E" w:rsidP="006A2C3E">
            <w:pPr>
              <w:pStyle w:val="ListParagraph"/>
              <w:widowControl w:val="0"/>
              <w:numPr>
                <w:ilvl w:val="1"/>
                <w:numId w:val="5"/>
              </w:numPr>
              <w:spacing w:before="120"/>
              <w:contextualSpacing w:val="0"/>
              <w:rPr>
                <w:rFonts w:ascii="Times New Roman" w:hAnsi="Times New Roman" w:cs="Times New Roman"/>
              </w:rPr>
            </w:pPr>
            <w:r w:rsidRPr="008C5D4D">
              <w:rPr>
                <w:rFonts w:ascii="Times New Roman" w:hAnsi="Times New Roman" w:cs="Times New Roman"/>
              </w:rPr>
              <w:t>Develop, coordinate, and participate in studies having an impact either directly or indirectly on the physician assistant profession.</w:t>
            </w:r>
          </w:p>
          <w:p w14:paraId="2BC77938" w14:textId="77777777" w:rsidR="006A2C3E" w:rsidRDefault="006A2C3E" w:rsidP="006A2C3E">
            <w:pPr>
              <w:pStyle w:val="ListParagraph"/>
              <w:widowControl w:val="0"/>
              <w:numPr>
                <w:ilvl w:val="1"/>
                <w:numId w:val="5"/>
              </w:numPr>
              <w:spacing w:before="120"/>
              <w:contextualSpacing w:val="0"/>
              <w:rPr>
                <w:rFonts w:ascii="Times New Roman" w:hAnsi="Times New Roman" w:cs="Times New Roman"/>
              </w:rPr>
            </w:pPr>
            <w:r w:rsidRPr="008C5D4D">
              <w:rPr>
                <w:rFonts w:ascii="Times New Roman" w:hAnsi="Times New Roman" w:cs="Times New Roman"/>
              </w:rPr>
              <w:t>Serve as a public information center with respect to its members, health profession, and the public.</w:t>
            </w:r>
          </w:p>
          <w:p w14:paraId="1E8223C0" w14:textId="01F9E5AA" w:rsidR="006A2C3E" w:rsidRDefault="006A2C3E" w:rsidP="006A2C3E">
            <w:pPr>
              <w:pStyle w:val="ListParagraph"/>
              <w:widowControl w:val="0"/>
              <w:numPr>
                <w:ilvl w:val="1"/>
                <w:numId w:val="5"/>
              </w:numPr>
              <w:spacing w:before="120"/>
              <w:contextualSpacing w:val="0"/>
              <w:rPr>
                <w:rFonts w:ascii="Times New Roman" w:hAnsi="Times New Roman" w:cs="Times New Roman"/>
                <w:color w:val="002060"/>
                <w:u w:val="single"/>
              </w:rPr>
            </w:pPr>
            <w:r w:rsidRPr="00CA7CE7">
              <w:rPr>
                <w:rFonts w:ascii="Times New Roman" w:hAnsi="Times New Roman" w:cs="Times New Roman"/>
                <w:color w:val="002060"/>
                <w:u w:val="single"/>
              </w:rPr>
              <w:t>Represents the PAs of Rhode Island nationally through the AAPA House of Delegates</w:t>
            </w:r>
          </w:p>
          <w:p w14:paraId="6AEC6EA4" w14:textId="385CAB37" w:rsidR="005A2B5E" w:rsidRPr="005A2B5E" w:rsidRDefault="005A2B5E" w:rsidP="005A2B5E">
            <w:pPr>
              <w:widowControl w:val="0"/>
              <w:spacing w:before="120"/>
              <w:rPr>
                <w:rFonts w:ascii="Times New Roman" w:hAnsi="Times New Roman" w:cs="Times New Roman"/>
              </w:rPr>
            </w:pPr>
            <w:r w:rsidRPr="005A2B5E">
              <w:rPr>
                <w:rFonts w:ascii="Times New Roman" w:hAnsi="Times New Roman" w:cs="Times New Roman"/>
              </w:rPr>
              <w:t>Rationale</w:t>
            </w:r>
            <w:r w:rsidR="00E806F5">
              <w:rPr>
                <w:rFonts w:ascii="Times New Roman" w:hAnsi="Times New Roman" w:cs="Times New Roman"/>
              </w:rPr>
              <w:t xml:space="preserve">:  This has always been an unstated purpose so why not state it? </w:t>
            </w:r>
          </w:p>
          <w:p w14:paraId="01A23E64" w14:textId="77777777" w:rsidR="00A70991" w:rsidRDefault="00A70991" w:rsidP="00A70991"/>
        </w:tc>
        <w:tc>
          <w:tcPr>
            <w:tcW w:w="4169" w:type="dxa"/>
          </w:tcPr>
          <w:p w14:paraId="48403A4D" w14:textId="77777777" w:rsidR="00A70991" w:rsidRDefault="00A70991" w:rsidP="00A70991"/>
        </w:tc>
      </w:tr>
      <w:tr w:rsidR="00A70991" w14:paraId="7E3DF5D9" w14:textId="77777777" w:rsidTr="007A3824">
        <w:trPr>
          <w:trHeight w:val="269"/>
        </w:trPr>
        <w:tc>
          <w:tcPr>
            <w:tcW w:w="2607" w:type="dxa"/>
          </w:tcPr>
          <w:p w14:paraId="68C728CD" w14:textId="77777777" w:rsidR="00F05AAA" w:rsidRDefault="00F05AAA" w:rsidP="00F05AAA">
            <w:r>
              <w:t xml:space="preserve">Motion by Exec Committee </w:t>
            </w:r>
          </w:p>
          <w:p w14:paraId="7B2ABE84" w14:textId="77777777" w:rsidR="00A70991" w:rsidRDefault="00A70991" w:rsidP="00A70991"/>
        </w:tc>
        <w:tc>
          <w:tcPr>
            <w:tcW w:w="6750" w:type="dxa"/>
          </w:tcPr>
          <w:p w14:paraId="27944447" w14:textId="26F2726C" w:rsidR="00F05AAA" w:rsidRDefault="00F05AAA" w:rsidP="00F05AAA">
            <w:pPr>
              <w:widowControl w:val="0"/>
              <w:spacing w:before="120"/>
              <w:rPr>
                <w:rFonts w:cs="Times New Roman (Body CS)"/>
              </w:rPr>
            </w:pPr>
            <w:r>
              <w:rPr>
                <w:rFonts w:cs="Times New Roman (Body CS)"/>
              </w:rPr>
              <w:t>Moved to present to the membership for ratification that § 4.</w:t>
            </w:r>
            <w:r w:rsidR="002833C3">
              <w:rPr>
                <w:rFonts w:cs="Times New Roman (Body CS)"/>
              </w:rPr>
              <w:t xml:space="preserve">03 </w:t>
            </w:r>
            <w:r>
              <w:rPr>
                <w:rFonts w:cs="Times New Roman (Body CS)"/>
              </w:rPr>
              <w:t>of the Bylaws be amended as follows:</w:t>
            </w:r>
          </w:p>
          <w:p w14:paraId="31DBD101" w14:textId="165A95C3" w:rsidR="00E86559" w:rsidRPr="00F05AAA" w:rsidRDefault="00E86559" w:rsidP="00F05AAA">
            <w:pPr>
              <w:widowControl w:val="0"/>
              <w:spacing w:before="120"/>
              <w:rPr>
                <w:rFonts w:cs="Times New Roman (Body CS)"/>
              </w:rPr>
            </w:pPr>
            <w:r>
              <w:rPr>
                <w:rFonts w:cs="Times New Roman (Body CS)"/>
              </w:rPr>
              <w:t xml:space="preserve">Section   </w:t>
            </w:r>
            <w:proofErr w:type="gramStart"/>
            <w:r>
              <w:rPr>
                <w:rFonts w:cs="Times New Roman (Body CS)"/>
              </w:rPr>
              <w:t xml:space="preserve">4.03  </w:t>
            </w:r>
            <w:r w:rsidRPr="00E86559">
              <w:rPr>
                <w:rFonts w:cs="Times New Roman (Body CS)"/>
              </w:rPr>
              <w:t>Membership</w:t>
            </w:r>
            <w:proofErr w:type="gramEnd"/>
            <w:r w:rsidRPr="00E86559">
              <w:rPr>
                <w:rFonts w:cs="Times New Roman (Body CS)"/>
              </w:rPr>
              <w:t xml:space="preserve"> Categories</w:t>
            </w:r>
          </w:p>
          <w:p w14:paraId="58EDE15D" w14:textId="7D442B32" w:rsidR="00E86559" w:rsidRDefault="00E86559" w:rsidP="00E86559">
            <w:pPr>
              <w:pStyle w:val="ListParagraph"/>
              <w:spacing w:before="120"/>
              <w:rPr>
                <w:rFonts w:cs="Times New Roman (Body CS)"/>
                <w:strike/>
                <w:color w:val="C00000"/>
              </w:rPr>
            </w:pPr>
            <w:r w:rsidRPr="001E3A46">
              <w:rPr>
                <w:rFonts w:cs="Times New Roman (Body CS)"/>
              </w:rPr>
              <w:t>The membership shall consist of fellow, student, affiliate, physician, honorary, retired,</w:t>
            </w:r>
            <w:r>
              <w:rPr>
                <w:rFonts w:cs="Times New Roman (Body CS)"/>
              </w:rPr>
              <w:t xml:space="preserve"> </w:t>
            </w:r>
            <w:r w:rsidRPr="00173A43">
              <w:rPr>
                <w:rFonts w:cs="Times New Roman (Body CS)"/>
                <w:color w:val="002060"/>
                <w:u w:val="single"/>
              </w:rPr>
              <w:t>and associate</w:t>
            </w:r>
            <w:r w:rsidRPr="001E3A46">
              <w:rPr>
                <w:rFonts w:cs="Times New Roman (Body CS)"/>
              </w:rPr>
              <w:t xml:space="preserve"> </w:t>
            </w:r>
            <w:r w:rsidRPr="00173A43">
              <w:rPr>
                <w:rFonts w:cs="Times New Roman (Body CS)"/>
                <w:strike/>
                <w:color w:val="C00000"/>
              </w:rPr>
              <w:t xml:space="preserve">and such other member categories as may be created by the </w:t>
            </w:r>
            <w:r w:rsidRPr="00173A43">
              <w:rPr>
                <w:rFonts w:cs="Times New Roman (Body CS)"/>
                <w:strike/>
                <w:color w:val="C00000"/>
              </w:rPr>
              <w:lastRenderedPageBreak/>
              <w:t>Board. No category created by the Board shall not have privilege of the floor or voting rights.</w:t>
            </w:r>
          </w:p>
          <w:p w14:paraId="3B3A1905" w14:textId="77777777" w:rsidR="00DC1764" w:rsidRPr="001E3A46" w:rsidRDefault="00DC1764" w:rsidP="00E86559">
            <w:pPr>
              <w:pStyle w:val="ListParagraph"/>
              <w:spacing w:before="120"/>
              <w:rPr>
                <w:rFonts w:ascii="Times New Roman" w:hAnsi="Times New Roman" w:cs="Times New Roman"/>
                <w:b/>
              </w:rPr>
            </w:pPr>
          </w:p>
          <w:p w14:paraId="3F19D3FA" w14:textId="30B77C91" w:rsidR="00E86559" w:rsidRDefault="008300A6" w:rsidP="00BA03E4">
            <w:r w:rsidRPr="00BA03E4">
              <w:rPr>
                <w:rFonts w:ascii="Times New Roman" w:hAnsi="Times New Roman" w:cs="Times New Roman"/>
              </w:rPr>
              <w:t xml:space="preserve">Rationale: RIGL </w:t>
            </w:r>
            <w:r w:rsidRPr="00BA03E4">
              <w:rPr>
                <w:rStyle w:val="CommentReference"/>
                <w:rFonts w:ascii="Times New Roman" w:hAnsi="Times New Roman" w:cs="Times New Roman"/>
                <w:sz w:val="24"/>
                <w:szCs w:val="24"/>
              </w:rPr>
              <w:t xml:space="preserve"> </w:t>
            </w:r>
            <w:hyperlink w:anchor="RIGLMem" w:history="1">
              <w:r w:rsidRPr="00BA03E4">
                <w:rPr>
                  <w:rStyle w:val="Hyperlink"/>
                  <w:rFonts w:ascii="Times New Roman" w:hAnsi="Times New Roman" w:cs="Times New Roman"/>
                </w:rPr>
                <w:t xml:space="preserve">RIGL </w:t>
              </w:r>
              <w:r w:rsidRPr="00BA03E4">
                <w:rPr>
                  <w:rStyle w:val="Hyperlink"/>
                  <w:rFonts w:ascii="Times New Roman" w:eastAsia="Times New Roman" w:hAnsi="Times New Roman" w:cs="Times New Roman"/>
                  <w:b/>
                  <w:bCs/>
                </w:rPr>
                <w:t>§ 7-6-15.</w:t>
              </w:r>
            </w:hyperlink>
            <w:r w:rsidRPr="00BA03E4">
              <w:rPr>
                <w:rStyle w:val="Hyperlink"/>
                <w:rFonts w:ascii="Times New Roman" w:eastAsia="Times New Roman" w:hAnsi="Times New Roman" w:cs="Times New Roman"/>
                <w:b/>
                <w:bCs/>
              </w:rPr>
              <w:t xml:space="preserve"> </w:t>
            </w:r>
            <w:r w:rsidRPr="00BA03E4">
              <w:rPr>
                <w:rStyle w:val="Hyperlink"/>
                <w:rFonts w:ascii="Times New Roman" w:eastAsia="Times New Roman" w:hAnsi="Times New Roman" w:cs="Times New Roman"/>
                <w:b/>
                <w:bCs/>
                <w:color w:val="auto"/>
                <w:u w:val="none"/>
              </w:rPr>
              <w:t>Requires that “…</w:t>
            </w:r>
            <w:r w:rsidR="00BA03E4" w:rsidRPr="00BA03E4">
              <w:rPr>
                <w:rFonts w:ascii="Times New Roman" w:hAnsi="Times New Roman" w:cs="Times New Roman"/>
                <w:color w:val="000000"/>
              </w:rPr>
              <w:br/>
            </w:r>
            <w:r w:rsidR="00BA03E4" w:rsidRPr="00DC1764">
              <w:rPr>
                <w:rFonts w:ascii="Times New Roman" w:hAnsi="Times New Roman" w:cs="Times New Roman"/>
                <w:i/>
                <w:iCs/>
                <w:color w:val="000000"/>
              </w:rPr>
              <w:t>the designation of the class or classes; the manner of election or appointment; and the qualifications and rights of the members of each class shall be stated in the articles of incorporation or the</w:t>
            </w:r>
            <w:r w:rsidR="00BA03E4" w:rsidRPr="00BA03E4">
              <w:rPr>
                <w:rFonts w:ascii="Times New Roman" w:hAnsi="Times New Roman" w:cs="Times New Roman"/>
                <w:i/>
                <w:iCs/>
                <w:color w:val="000000"/>
              </w:rPr>
              <w:t xml:space="preserve"> bylaws….”</w:t>
            </w:r>
          </w:p>
        </w:tc>
        <w:tc>
          <w:tcPr>
            <w:tcW w:w="4169" w:type="dxa"/>
          </w:tcPr>
          <w:p w14:paraId="5CE5FD94" w14:textId="77777777" w:rsidR="00A70991" w:rsidRDefault="00A70991" w:rsidP="00A70991"/>
        </w:tc>
      </w:tr>
      <w:tr w:rsidR="000B72B7" w14:paraId="296CC87B" w14:textId="77777777" w:rsidTr="007A3824">
        <w:trPr>
          <w:trHeight w:val="269"/>
        </w:trPr>
        <w:tc>
          <w:tcPr>
            <w:tcW w:w="2607" w:type="dxa"/>
          </w:tcPr>
          <w:p w14:paraId="47DCAEAC" w14:textId="77777777" w:rsidR="000B72B7" w:rsidRDefault="000B72B7" w:rsidP="00A70991"/>
        </w:tc>
        <w:tc>
          <w:tcPr>
            <w:tcW w:w="6750" w:type="dxa"/>
          </w:tcPr>
          <w:p w14:paraId="61DC8F93" w14:textId="0622A3EF" w:rsidR="002833C3" w:rsidRDefault="002833C3" w:rsidP="002833C3">
            <w:pPr>
              <w:widowControl w:val="0"/>
              <w:spacing w:before="120"/>
              <w:rPr>
                <w:rFonts w:cs="Times New Roman (Body CS)"/>
              </w:rPr>
            </w:pPr>
            <w:r>
              <w:rPr>
                <w:rFonts w:cs="Times New Roman (Body CS)"/>
              </w:rPr>
              <w:t>Moved to present to the membership for ratification that § 4.08 of the Bylaws be amended as follows:</w:t>
            </w:r>
          </w:p>
          <w:p w14:paraId="7B628D97" w14:textId="3A245F95" w:rsidR="00F474AE" w:rsidRPr="008D1981" w:rsidRDefault="002833C3" w:rsidP="00F474AE">
            <w:pPr>
              <w:spacing w:before="120"/>
              <w:rPr>
                <w:rFonts w:ascii="Times New Roman" w:hAnsi="Times New Roman" w:cs="Times New Roman"/>
                <w:color w:val="002060"/>
                <w:u w:val="single"/>
              </w:rPr>
            </w:pPr>
            <w:r>
              <w:rPr>
                <w:rFonts w:ascii="Times New Roman" w:hAnsi="Times New Roman" w:cs="Times New Roman"/>
                <w:color w:val="002060"/>
                <w:u w:val="single"/>
              </w:rPr>
              <w:t xml:space="preserve"> </w:t>
            </w:r>
            <w:r w:rsidR="00F474AE" w:rsidRPr="008D1981">
              <w:rPr>
                <w:rFonts w:ascii="Times New Roman" w:hAnsi="Times New Roman" w:cs="Times New Roman"/>
                <w:color w:val="002060"/>
                <w:u w:val="single"/>
              </w:rPr>
              <w:t>Section 4.08</w:t>
            </w:r>
            <w:r w:rsidR="00F474AE" w:rsidRPr="008D1981">
              <w:rPr>
                <w:rFonts w:ascii="Times New Roman" w:hAnsi="Times New Roman" w:cs="Times New Roman"/>
                <w:color w:val="002060"/>
                <w:u w:val="single"/>
              </w:rPr>
              <w:tab/>
              <w:t xml:space="preserve">Associate </w:t>
            </w:r>
          </w:p>
          <w:p w14:paraId="0EDEDF4E" w14:textId="1447D73A" w:rsidR="00F474AE" w:rsidRPr="008D1981" w:rsidRDefault="00F474AE" w:rsidP="00F474AE">
            <w:pPr>
              <w:spacing w:before="120"/>
              <w:ind w:left="1440" w:hanging="720"/>
              <w:rPr>
                <w:rFonts w:ascii="Times New Roman" w:hAnsi="Times New Roman" w:cs="Times New Roman"/>
                <w:color w:val="002060"/>
                <w:u w:val="single"/>
              </w:rPr>
            </w:pPr>
            <w:r w:rsidRPr="0056370D">
              <w:rPr>
                <w:rFonts w:ascii="Times New Roman" w:hAnsi="Times New Roman" w:cs="Times New Roman"/>
                <w:color w:val="002060"/>
              </w:rPr>
              <w:tab/>
            </w:r>
            <w:r w:rsidRPr="008D1981">
              <w:rPr>
                <w:rFonts w:ascii="Times New Roman" w:hAnsi="Times New Roman" w:cs="Times New Roman"/>
                <w:color w:val="002060"/>
                <w:u w:val="single"/>
              </w:rPr>
              <w:t xml:space="preserve">Associate members </w:t>
            </w:r>
            <w:proofErr w:type="spellStart"/>
            <w:r w:rsidRPr="008D1981">
              <w:rPr>
                <w:rFonts w:ascii="Times New Roman" w:hAnsi="Times New Roman" w:cs="Times New Roman"/>
                <w:color w:val="002060"/>
                <w:u w:val="single"/>
              </w:rPr>
              <w:t>zre</w:t>
            </w:r>
            <w:proofErr w:type="spellEnd"/>
            <w:r w:rsidRPr="008D1981">
              <w:rPr>
                <w:rFonts w:ascii="Times New Roman" w:hAnsi="Times New Roman" w:cs="Times New Roman"/>
                <w:color w:val="002060"/>
                <w:u w:val="single"/>
              </w:rPr>
              <w:t xml:space="preserve"> health professional approved by the Board who desire to associate with the Academy.  Associate members shall</w:t>
            </w:r>
            <w:r w:rsidR="00457373">
              <w:rPr>
                <w:rFonts w:ascii="Times New Roman" w:hAnsi="Times New Roman" w:cs="Times New Roman"/>
                <w:color w:val="002060"/>
                <w:u w:val="single"/>
              </w:rPr>
              <w:t xml:space="preserve"> </w:t>
            </w:r>
            <w:r w:rsidRPr="008D1981">
              <w:rPr>
                <w:rFonts w:ascii="Times New Roman" w:hAnsi="Times New Roman" w:cs="Times New Roman"/>
                <w:color w:val="002060"/>
                <w:u w:val="single"/>
              </w:rPr>
              <w:t xml:space="preserve">be entitled privileges of the floor </w:t>
            </w:r>
            <w:r w:rsidR="00457373">
              <w:rPr>
                <w:rFonts w:ascii="Times New Roman" w:hAnsi="Times New Roman" w:cs="Times New Roman"/>
                <w:color w:val="002060"/>
                <w:u w:val="single"/>
              </w:rPr>
              <w:t>but may not</w:t>
            </w:r>
            <w:r w:rsidRPr="008D1981">
              <w:rPr>
                <w:rFonts w:ascii="Times New Roman" w:hAnsi="Times New Roman" w:cs="Times New Roman"/>
                <w:color w:val="002060"/>
                <w:u w:val="single"/>
              </w:rPr>
              <w:t xml:space="preserve"> vote or hold office</w:t>
            </w:r>
          </w:p>
          <w:p w14:paraId="7825DC3D" w14:textId="1A737343" w:rsidR="000B72B7" w:rsidRDefault="00DC1764" w:rsidP="00F474AE">
            <w:pPr>
              <w:widowControl w:val="0"/>
              <w:spacing w:before="120"/>
              <w:rPr>
                <w:rFonts w:cs="Times New Roman (Body CS)"/>
              </w:rPr>
            </w:pPr>
            <w:r>
              <w:rPr>
                <w:rFonts w:cs="Times New Roman (Body CS)"/>
              </w:rPr>
              <w:t xml:space="preserve">Rationale:  New necessary membership </w:t>
            </w:r>
            <w:proofErr w:type="spellStart"/>
            <w:r>
              <w:rPr>
                <w:rFonts w:cs="Times New Roman (Body CS)"/>
              </w:rPr>
              <w:t>ctegory</w:t>
            </w:r>
            <w:proofErr w:type="spellEnd"/>
          </w:p>
        </w:tc>
        <w:tc>
          <w:tcPr>
            <w:tcW w:w="4169" w:type="dxa"/>
          </w:tcPr>
          <w:p w14:paraId="5F7F159B" w14:textId="77777777" w:rsidR="000B72B7" w:rsidRDefault="000B72B7" w:rsidP="00A70991"/>
        </w:tc>
      </w:tr>
      <w:tr w:rsidR="000B72B7" w14:paraId="08D47394" w14:textId="77777777" w:rsidTr="007A3824">
        <w:trPr>
          <w:trHeight w:val="269"/>
        </w:trPr>
        <w:tc>
          <w:tcPr>
            <w:tcW w:w="2607" w:type="dxa"/>
          </w:tcPr>
          <w:p w14:paraId="24CF89ED" w14:textId="77777777" w:rsidR="000B72B7" w:rsidRDefault="000B72B7" w:rsidP="00A70991"/>
        </w:tc>
        <w:tc>
          <w:tcPr>
            <w:tcW w:w="6750" w:type="dxa"/>
          </w:tcPr>
          <w:p w14:paraId="79F7B899" w14:textId="22BEB770" w:rsidR="002833C3" w:rsidRDefault="002833C3" w:rsidP="002833C3">
            <w:pPr>
              <w:widowControl w:val="0"/>
              <w:spacing w:before="120"/>
              <w:rPr>
                <w:rFonts w:cs="Times New Roman (Body CS)"/>
              </w:rPr>
            </w:pPr>
            <w:r>
              <w:rPr>
                <w:rFonts w:cs="Times New Roman (Body CS)"/>
              </w:rPr>
              <w:t>Moved to present to the membership for ratification that § 6.02 of the Bylaws be amended as follows:</w:t>
            </w:r>
          </w:p>
          <w:p w14:paraId="12C17414" w14:textId="182F239F" w:rsidR="00A62197" w:rsidRPr="000339FB" w:rsidRDefault="000339FB" w:rsidP="000339FB">
            <w:pPr>
              <w:widowControl w:val="0"/>
              <w:spacing w:before="1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6.02  </w:t>
            </w:r>
            <w:r w:rsidR="00A62197" w:rsidRPr="000339FB">
              <w:rPr>
                <w:rFonts w:ascii="Times New Roman" w:hAnsi="Times New Roman" w:cs="Times New Roman"/>
              </w:rPr>
              <w:t>Meetings</w:t>
            </w:r>
            <w:proofErr w:type="gramEnd"/>
            <w:r w:rsidR="00A62197" w:rsidRPr="000339FB">
              <w:rPr>
                <w:rFonts w:ascii="Times New Roman" w:hAnsi="Times New Roman" w:cs="Times New Roman"/>
              </w:rPr>
              <w:t xml:space="preserve"> of Members</w:t>
            </w:r>
          </w:p>
          <w:p w14:paraId="595CE7D5" w14:textId="77777777" w:rsidR="000B72B7" w:rsidRDefault="00A62197" w:rsidP="00F8024A">
            <w:pPr>
              <w:spacing w:before="120"/>
              <w:ind w:left="1440"/>
              <w:rPr>
                <w:rFonts w:ascii="Times New Roman" w:hAnsi="Times New Roman" w:cs="Times New Roman"/>
                <w:strike/>
                <w:color w:val="C00000"/>
              </w:rPr>
            </w:pPr>
            <w:r w:rsidRPr="008C5D4D">
              <w:rPr>
                <w:rFonts w:ascii="Times New Roman" w:hAnsi="Times New Roman" w:cs="Times New Roman"/>
              </w:rPr>
              <w:t>Meetings of the members shall be called by the board of directors, the president of the corporation</w:t>
            </w:r>
            <w:r>
              <w:rPr>
                <w:rFonts w:ascii="Times New Roman" w:hAnsi="Times New Roman" w:cs="Times New Roman"/>
              </w:rPr>
              <w:t xml:space="preserve">, </w:t>
            </w:r>
            <w:r w:rsidRPr="00DA0408">
              <w:rPr>
                <w:rFonts w:ascii="Times New Roman" w:hAnsi="Times New Roman" w:cs="Times New Roman"/>
                <w:color w:val="002060"/>
                <w:u w:val="single"/>
              </w:rPr>
              <w:t xml:space="preserve">a quorum </w:t>
            </w:r>
            <w:r>
              <w:rPr>
                <w:rFonts w:ascii="Times New Roman" w:hAnsi="Times New Roman" w:cs="Times New Roman"/>
                <w:color w:val="002060"/>
                <w:u w:val="single"/>
              </w:rPr>
              <w:t>of the member</w:t>
            </w:r>
            <w:r w:rsidR="00E524DA">
              <w:rPr>
                <w:rFonts w:ascii="Times New Roman" w:hAnsi="Times New Roman" w:cs="Times New Roman"/>
                <w:color w:val="002060"/>
                <w:u w:val="single"/>
              </w:rPr>
              <w:t xml:space="preserve"> as </w:t>
            </w:r>
            <w:r w:rsidRPr="00DA0408">
              <w:rPr>
                <w:rFonts w:ascii="Times New Roman" w:hAnsi="Times New Roman" w:cs="Times New Roman"/>
                <w:color w:val="002060"/>
                <w:u w:val="single"/>
              </w:rPr>
              <w:t xml:space="preserve">defined in §6.04 of these </w:t>
            </w:r>
            <w:proofErr w:type="gramStart"/>
            <w:r w:rsidRPr="00DA0408">
              <w:rPr>
                <w:rFonts w:ascii="Times New Roman" w:hAnsi="Times New Roman" w:cs="Times New Roman"/>
                <w:color w:val="002060"/>
                <w:u w:val="single"/>
              </w:rPr>
              <w:t>bylaws</w:t>
            </w:r>
            <w:r>
              <w:rPr>
                <w:rFonts w:ascii="Times New Roman" w:hAnsi="Times New Roman" w:cs="Times New Roman"/>
              </w:rPr>
              <w:t xml:space="preserve"> </w:t>
            </w:r>
            <w:r w:rsidRPr="008C5D4D">
              <w:rPr>
                <w:rFonts w:ascii="Times New Roman" w:hAnsi="Times New Roman" w:cs="Times New Roman"/>
              </w:rPr>
              <w:t xml:space="preserve"> or</w:t>
            </w:r>
            <w:proofErr w:type="gramEnd"/>
            <w:r w:rsidRPr="008C5D4D">
              <w:rPr>
                <w:rFonts w:ascii="Times New Roman" w:hAnsi="Times New Roman" w:cs="Times New Roman"/>
              </w:rPr>
              <w:t xml:space="preserve">, if different, by the persons specifically authorized under the laws of this state to call special meetings of the members. </w:t>
            </w:r>
            <w:r w:rsidRPr="00991C0E">
              <w:rPr>
                <w:rFonts w:ascii="Times New Roman" w:hAnsi="Times New Roman" w:cs="Times New Roman"/>
                <w:strike/>
                <w:color w:val="C00000"/>
              </w:rPr>
              <w:t>Special meetings of the organization maybe requested by a majority of the voting members.</w:t>
            </w:r>
          </w:p>
          <w:p w14:paraId="48EAFF1F" w14:textId="2EB07B0E" w:rsidR="00F8024A" w:rsidRPr="00F8024A" w:rsidRDefault="00F8024A" w:rsidP="00F8024A">
            <w:pPr>
              <w:spacing w:before="120"/>
              <w:rPr>
                <w:rFonts w:ascii="Times New Roman" w:hAnsi="Times New Roman" w:cs="Times New Roman"/>
              </w:rPr>
            </w:pPr>
            <w:r w:rsidRPr="00F8024A">
              <w:rPr>
                <w:rFonts w:ascii="Times New Roman" w:hAnsi="Times New Roman" w:cs="Times New Roman"/>
              </w:rPr>
              <w:t>Rationale</w:t>
            </w:r>
            <w:r>
              <w:rPr>
                <w:rFonts w:ascii="Times New Roman" w:hAnsi="Times New Roman" w:cs="Times New Roman"/>
              </w:rPr>
              <w:t>:  Clarifies procedure for members to calla membership meeting</w:t>
            </w:r>
          </w:p>
        </w:tc>
        <w:tc>
          <w:tcPr>
            <w:tcW w:w="4169" w:type="dxa"/>
          </w:tcPr>
          <w:p w14:paraId="7A4A20AD" w14:textId="77777777" w:rsidR="000B72B7" w:rsidRDefault="000B72B7" w:rsidP="00A70991"/>
        </w:tc>
      </w:tr>
      <w:tr w:rsidR="000B72B7" w14:paraId="10ACB8A5" w14:textId="77777777" w:rsidTr="007A3824">
        <w:trPr>
          <w:trHeight w:val="269"/>
        </w:trPr>
        <w:tc>
          <w:tcPr>
            <w:tcW w:w="2607" w:type="dxa"/>
          </w:tcPr>
          <w:p w14:paraId="7069F80D" w14:textId="77777777" w:rsidR="000B72B7" w:rsidRDefault="000B72B7" w:rsidP="00A70991"/>
        </w:tc>
        <w:tc>
          <w:tcPr>
            <w:tcW w:w="6750" w:type="dxa"/>
          </w:tcPr>
          <w:p w14:paraId="09901A02" w14:textId="117ADF68" w:rsidR="002833C3" w:rsidRDefault="002833C3" w:rsidP="002833C3">
            <w:pPr>
              <w:widowControl w:val="0"/>
              <w:spacing w:before="120"/>
              <w:rPr>
                <w:rFonts w:cs="Times New Roman (Body CS)"/>
              </w:rPr>
            </w:pPr>
            <w:r>
              <w:rPr>
                <w:rFonts w:cs="Times New Roman (Body CS)"/>
              </w:rPr>
              <w:t>Moved to present to the membership for ratification that the Bylaws be amended by striking § 6.07 which reads as follows:</w:t>
            </w:r>
          </w:p>
          <w:p w14:paraId="0895423C" w14:textId="77777777" w:rsidR="002833C3" w:rsidRPr="008C5D4D" w:rsidRDefault="002833C3" w:rsidP="002833C3">
            <w:pPr>
              <w:pStyle w:val="ListParagraph"/>
              <w:widowControl w:val="0"/>
              <w:numPr>
                <w:ilvl w:val="1"/>
                <w:numId w:val="4"/>
              </w:numPr>
              <w:spacing w:before="120"/>
              <w:contextualSpacing w:val="0"/>
              <w:rPr>
                <w:rFonts w:ascii="Times New Roman" w:hAnsi="Times New Roman" w:cs="Times New Roman"/>
              </w:rPr>
            </w:pPr>
            <w:r w:rsidRPr="008C5D4D">
              <w:rPr>
                <w:rFonts w:ascii="Times New Roman" w:hAnsi="Times New Roman" w:cs="Times New Roman"/>
              </w:rPr>
              <w:t>Action by Written or Electronic Ballot</w:t>
            </w:r>
          </w:p>
          <w:p w14:paraId="611A9ACA" w14:textId="77777777" w:rsidR="002833C3" w:rsidRPr="002833C3" w:rsidRDefault="002833C3" w:rsidP="002833C3">
            <w:pPr>
              <w:spacing w:before="120"/>
              <w:ind w:left="1080"/>
              <w:rPr>
                <w:rFonts w:ascii="Times New Roman" w:hAnsi="Times New Roman" w:cs="Times New Roman"/>
                <w:strike/>
                <w:color w:val="C00000"/>
              </w:rPr>
            </w:pPr>
            <w:r w:rsidRPr="002833C3">
              <w:rPr>
                <w:rFonts w:ascii="Times New Roman" w:hAnsi="Times New Roman" w:cs="Times New Roman"/>
                <w:strike/>
                <w:color w:val="C00000"/>
              </w:rPr>
              <w:lastRenderedPageBreak/>
              <w:t>Except as otherwise provided under the articles of incorporation, these bylaws, or provisions of law, any action that may be taken at any meeting of members may be taken without a meeting if the corporation distributes a written or electronic ballot to each member entitled to vote on the matter. The ballot shall:</w:t>
            </w:r>
          </w:p>
          <w:p w14:paraId="54B1218C" w14:textId="77777777" w:rsidR="002833C3" w:rsidRPr="002833C3" w:rsidRDefault="002833C3" w:rsidP="002833C3">
            <w:pPr>
              <w:pStyle w:val="ListParagraph"/>
              <w:widowControl w:val="0"/>
              <w:numPr>
                <w:ilvl w:val="0"/>
                <w:numId w:val="7"/>
              </w:numPr>
              <w:spacing w:before="120"/>
              <w:contextualSpacing w:val="0"/>
              <w:rPr>
                <w:rFonts w:ascii="Times New Roman" w:hAnsi="Times New Roman" w:cs="Times New Roman"/>
                <w:strike/>
                <w:color w:val="C00000"/>
              </w:rPr>
            </w:pPr>
            <w:r w:rsidRPr="002833C3">
              <w:rPr>
                <w:rFonts w:ascii="Times New Roman" w:hAnsi="Times New Roman" w:cs="Times New Roman"/>
                <w:strike/>
                <w:color w:val="C00000"/>
              </w:rPr>
              <w:t>Set forth the proposed action.</w:t>
            </w:r>
          </w:p>
          <w:p w14:paraId="2A60D12D" w14:textId="77777777" w:rsidR="002833C3" w:rsidRPr="002833C3" w:rsidRDefault="002833C3" w:rsidP="002833C3">
            <w:pPr>
              <w:pStyle w:val="ListParagraph"/>
              <w:widowControl w:val="0"/>
              <w:numPr>
                <w:ilvl w:val="0"/>
                <w:numId w:val="7"/>
              </w:numPr>
              <w:spacing w:before="120"/>
              <w:contextualSpacing w:val="0"/>
              <w:rPr>
                <w:rFonts w:ascii="Times New Roman" w:hAnsi="Times New Roman" w:cs="Times New Roman"/>
                <w:strike/>
                <w:color w:val="C00000"/>
              </w:rPr>
            </w:pPr>
            <w:r w:rsidRPr="002833C3">
              <w:rPr>
                <w:rFonts w:ascii="Times New Roman" w:hAnsi="Times New Roman" w:cs="Times New Roman"/>
                <w:strike/>
                <w:color w:val="C00000"/>
              </w:rPr>
              <w:t>Provide an opportunity to specify approval or disapproval of each proposal.</w:t>
            </w:r>
          </w:p>
          <w:p w14:paraId="5F45729A" w14:textId="77777777" w:rsidR="002833C3" w:rsidRPr="002833C3" w:rsidRDefault="002833C3" w:rsidP="002833C3">
            <w:pPr>
              <w:pStyle w:val="ListParagraph"/>
              <w:widowControl w:val="0"/>
              <w:numPr>
                <w:ilvl w:val="0"/>
                <w:numId w:val="7"/>
              </w:numPr>
              <w:spacing w:before="120"/>
              <w:contextualSpacing w:val="0"/>
              <w:rPr>
                <w:rFonts w:ascii="Times New Roman" w:hAnsi="Times New Roman" w:cs="Times New Roman"/>
                <w:strike/>
                <w:color w:val="C00000"/>
              </w:rPr>
            </w:pPr>
            <w:r w:rsidRPr="002833C3">
              <w:rPr>
                <w:rFonts w:ascii="Times New Roman" w:hAnsi="Times New Roman" w:cs="Times New Roman"/>
                <w:strike/>
                <w:color w:val="C00000"/>
              </w:rPr>
              <w:t>Indicate the number of responses needed to meet the quorum of 20% (twenty percent) of the member eligible to vote and, except for ballots soliciting votes for the election of officers and directors, state the percentage of approvals necessary to pass the measure submitted.</w:t>
            </w:r>
          </w:p>
          <w:p w14:paraId="064A7430" w14:textId="77777777" w:rsidR="002833C3" w:rsidRPr="002833C3" w:rsidRDefault="002833C3" w:rsidP="002833C3">
            <w:pPr>
              <w:pStyle w:val="ListParagraph"/>
              <w:widowControl w:val="0"/>
              <w:numPr>
                <w:ilvl w:val="0"/>
                <w:numId w:val="7"/>
              </w:numPr>
              <w:spacing w:before="120"/>
              <w:contextualSpacing w:val="0"/>
              <w:rPr>
                <w:rFonts w:ascii="Times New Roman" w:hAnsi="Times New Roman" w:cs="Times New Roman"/>
                <w:strike/>
                <w:color w:val="C00000"/>
              </w:rPr>
            </w:pPr>
            <w:r w:rsidRPr="002833C3">
              <w:rPr>
                <w:rFonts w:ascii="Times New Roman" w:hAnsi="Times New Roman" w:cs="Times New Roman"/>
                <w:strike/>
                <w:color w:val="C00000"/>
              </w:rPr>
              <w:t>Specify the date by which the ballot must be received by the corporation in order to be counted. The date set shall afford members a reasonable time with- in which to return their ballots to the corporation.</w:t>
            </w:r>
          </w:p>
          <w:p w14:paraId="55058212" w14:textId="77777777" w:rsidR="00777838" w:rsidRPr="00777838" w:rsidRDefault="00777838" w:rsidP="00777838">
            <w:pPr>
              <w:spacing w:before="120"/>
              <w:rPr>
                <w:rFonts w:cs="Times New Roman (Body CS)"/>
              </w:rPr>
            </w:pPr>
            <w:r w:rsidRPr="00777838">
              <w:rPr>
                <w:rFonts w:cs="Times New Roman (Body CS)"/>
              </w:rPr>
              <w:t xml:space="preserve">Rationale: </w:t>
            </w:r>
          </w:p>
          <w:p w14:paraId="4F5BD271" w14:textId="77777777" w:rsidR="00777838" w:rsidRPr="00777838" w:rsidRDefault="00777838" w:rsidP="00777838">
            <w:pPr>
              <w:spacing w:before="120"/>
              <w:rPr>
                <w:rFonts w:cs="Times New Roman (Body CS)"/>
              </w:rPr>
            </w:pPr>
            <w:r w:rsidRPr="00777838">
              <w:rPr>
                <w:rFonts w:cs="Times New Roman (Body CS)"/>
              </w:rPr>
              <w:t xml:space="preserve">Pro: </w:t>
            </w:r>
          </w:p>
          <w:p w14:paraId="10A51418" w14:textId="40919F15" w:rsidR="00777838" w:rsidRDefault="00777838" w:rsidP="00777838">
            <w:pPr>
              <w:pStyle w:val="ListParagraph"/>
              <w:numPr>
                <w:ilvl w:val="4"/>
                <w:numId w:val="4"/>
              </w:numPr>
              <w:spacing w:before="120"/>
              <w:rPr>
                <w:rFonts w:cs="Times New Roman (Body CS)"/>
              </w:rPr>
            </w:pPr>
            <w:r w:rsidRPr="00777838">
              <w:rPr>
                <w:rFonts w:cs="Times New Roman (Body CS)"/>
              </w:rPr>
              <w:t>This allows the Board to put any before the members for a vote and at the same time precludes the members from arguing for or against the issue or offering amendments. Removing this section assures that the members have a have the unfettered right to full participation in the process.</w:t>
            </w:r>
          </w:p>
          <w:p w14:paraId="2D90CEFB" w14:textId="0B34D02A" w:rsidR="00777838" w:rsidRPr="00777838" w:rsidRDefault="00777838" w:rsidP="00777838">
            <w:pPr>
              <w:pStyle w:val="ListParagraph"/>
              <w:numPr>
                <w:ilvl w:val="4"/>
                <w:numId w:val="4"/>
              </w:numPr>
              <w:spacing w:before="120"/>
              <w:rPr>
                <w:rFonts w:cs="Times New Roman (Body CS)"/>
              </w:rPr>
            </w:pPr>
            <w:r>
              <w:rPr>
                <w:rFonts w:cs="Times New Roman (Body CS)"/>
              </w:rPr>
              <w:t xml:space="preserve">Time sensitive issues </w:t>
            </w:r>
          </w:p>
          <w:p w14:paraId="2800846F" w14:textId="77777777" w:rsidR="00777838" w:rsidRPr="00777838" w:rsidRDefault="00777838" w:rsidP="00777838">
            <w:pPr>
              <w:spacing w:before="120"/>
              <w:rPr>
                <w:rFonts w:cs="Times New Roman (Body CS)"/>
              </w:rPr>
            </w:pPr>
            <w:r w:rsidRPr="00777838">
              <w:rPr>
                <w:rFonts w:cs="Times New Roman (Body CS)"/>
              </w:rPr>
              <w:t xml:space="preserve">Con: </w:t>
            </w:r>
          </w:p>
          <w:p w14:paraId="2C5E1138" w14:textId="650D0BFC" w:rsidR="000B72B7" w:rsidRPr="00777838" w:rsidRDefault="00777838" w:rsidP="00777838">
            <w:pPr>
              <w:pStyle w:val="ListParagraph"/>
              <w:numPr>
                <w:ilvl w:val="0"/>
                <w:numId w:val="12"/>
              </w:numPr>
              <w:spacing w:before="120"/>
              <w:rPr>
                <w:rFonts w:cs="Times New Roman (Body CS)"/>
              </w:rPr>
            </w:pPr>
            <w:r w:rsidRPr="00777838">
              <w:rPr>
                <w:rFonts w:cs="Times New Roman (Body CS)"/>
              </w:rPr>
              <w:t>Electronic voting is necessary in order to deal with time sensitive issue.</w:t>
            </w:r>
          </w:p>
        </w:tc>
        <w:tc>
          <w:tcPr>
            <w:tcW w:w="4169" w:type="dxa"/>
          </w:tcPr>
          <w:p w14:paraId="2FC76CFB" w14:textId="77777777" w:rsidR="000B72B7" w:rsidRDefault="000B72B7" w:rsidP="00A70991"/>
        </w:tc>
      </w:tr>
      <w:tr w:rsidR="000B72B7" w14:paraId="7D3DB055" w14:textId="77777777" w:rsidTr="007A3824">
        <w:trPr>
          <w:trHeight w:val="269"/>
        </w:trPr>
        <w:tc>
          <w:tcPr>
            <w:tcW w:w="2607" w:type="dxa"/>
          </w:tcPr>
          <w:p w14:paraId="1E38F959" w14:textId="4737CBBC" w:rsidR="000B72B7" w:rsidRDefault="00D1372B" w:rsidP="00A70991">
            <w:r>
              <w:t>10`9 -</w:t>
            </w:r>
          </w:p>
        </w:tc>
        <w:tc>
          <w:tcPr>
            <w:tcW w:w="6750" w:type="dxa"/>
          </w:tcPr>
          <w:p w14:paraId="0AC2936B" w14:textId="0637BFC0" w:rsidR="000B72B7" w:rsidRDefault="003935F6" w:rsidP="00E86559">
            <w:pPr>
              <w:widowControl w:val="0"/>
              <w:spacing w:before="120"/>
              <w:ind w:left="720"/>
              <w:rPr>
                <w:rFonts w:cs="Times New Roman (Body CS)"/>
              </w:rPr>
            </w:pPr>
            <w:hyperlink w:anchor="Cal" w:history="1">
              <w:r w:rsidR="00D1372B" w:rsidRPr="00262C7D">
                <w:rPr>
                  <w:rStyle w:val="Hyperlink"/>
                  <w:rFonts w:cs="Times New Roman (Body CS)"/>
                </w:rPr>
                <w:t>2019 -2021 Calendar</w:t>
              </w:r>
            </w:hyperlink>
            <w:r w:rsidR="0029391E">
              <w:rPr>
                <w:rFonts w:cs="Times New Roman (Body CS)"/>
              </w:rPr>
              <w:t xml:space="preserve"> </w:t>
            </w:r>
          </w:p>
        </w:tc>
        <w:tc>
          <w:tcPr>
            <w:tcW w:w="4169" w:type="dxa"/>
          </w:tcPr>
          <w:p w14:paraId="659E194E" w14:textId="77777777" w:rsidR="000B72B7" w:rsidRDefault="000B72B7" w:rsidP="00A70991"/>
        </w:tc>
      </w:tr>
    </w:tbl>
    <w:p w14:paraId="5F7B3142" w14:textId="75DE1FD9" w:rsidR="008E4C42" w:rsidRDefault="008E4C42"/>
    <w:p w14:paraId="6578B0E1" w14:textId="59DBA464" w:rsidR="00D1372B" w:rsidRDefault="00B14EFD">
      <w:bookmarkStart w:id="3" w:name="concal"/>
      <w:r>
        <w:t>Consent Calendar</w:t>
      </w:r>
    </w:p>
    <w:bookmarkEnd w:id="3"/>
    <w:p w14:paraId="5A3E697E" w14:textId="2761E675" w:rsidR="00B14EFD" w:rsidRDefault="00B14EFD"/>
    <w:p w14:paraId="511968AA" w14:textId="77777777" w:rsidR="00E52B85" w:rsidRDefault="00E52B85" w:rsidP="00E52B85">
      <w:pPr>
        <w:ind w:left="720"/>
        <w:jc w:val="center"/>
      </w:pPr>
      <w:r>
        <w:t>Board of Directors</w:t>
      </w:r>
    </w:p>
    <w:p w14:paraId="56D1343F" w14:textId="77777777" w:rsidR="00E52B85" w:rsidRDefault="00E52B85" w:rsidP="00E52B85">
      <w:pPr>
        <w:ind w:left="720"/>
        <w:jc w:val="center"/>
      </w:pPr>
    </w:p>
    <w:p w14:paraId="32CE43B5" w14:textId="77777777" w:rsidR="00E52B85" w:rsidRDefault="00E52B85" w:rsidP="00E52B85">
      <w:pPr>
        <w:ind w:left="720"/>
        <w:jc w:val="center"/>
      </w:pPr>
      <w:r>
        <w:t>August 26, 2019</w:t>
      </w:r>
    </w:p>
    <w:p w14:paraId="2E084308" w14:textId="77777777" w:rsidR="00E52B85" w:rsidRDefault="00E52B85" w:rsidP="00E52B85">
      <w:pPr>
        <w:ind w:left="720"/>
        <w:jc w:val="center"/>
      </w:pPr>
    </w:p>
    <w:p w14:paraId="0E00604D" w14:textId="77777777" w:rsidR="00E52B85" w:rsidRDefault="00E52B85" w:rsidP="00E52B85">
      <w:pPr>
        <w:rPr>
          <w:i/>
          <w:sz w:val="16"/>
        </w:rPr>
      </w:pPr>
    </w:p>
    <w:p w14:paraId="3F7B2E02" w14:textId="77777777" w:rsidR="00E52B85" w:rsidRDefault="00E52B85" w:rsidP="00E52B85"/>
    <w:p w14:paraId="73A0D9DE" w14:textId="77777777" w:rsidR="00E52B85" w:rsidRDefault="00E52B85" w:rsidP="00E52B85">
      <w:pPr>
        <w:jc w:val="center"/>
      </w:pPr>
      <w:r>
        <w:t>Presentation</w:t>
      </w:r>
    </w:p>
    <w:p w14:paraId="7CD2FD00" w14:textId="77777777" w:rsidR="00E52B85" w:rsidRDefault="00E52B85" w:rsidP="00E52B85">
      <w:pPr>
        <w:jc w:val="center"/>
        <w:rPr>
          <w:i/>
          <w:iCs/>
        </w:rPr>
      </w:pPr>
      <w:r w:rsidRPr="00F25411">
        <w:rPr>
          <w:i/>
          <w:iCs/>
        </w:rPr>
        <w:t xml:space="preserve">Parliamentary Procedure </w:t>
      </w:r>
      <w:r>
        <w:rPr>
          <w:i/>
          <w:iCs/>
        </w:rPr>
        <w:t>–</w:t>
      </w:r>
      <w:r w:rsidRPr="00F25411">
        <w:rPr>
          <w:i/>
          <w:iCs/>
        </w:rPr>
        <w:t xml:space="preserve"> What every board member needs to know</w:t>
      </w:r>
    </w:p>
    <w:p w14:paraId="4540E3CF" w14:textId="77777777" w:rsidR="00E52B85" w:rsidRDefault="003935F6" w:rsidP="00E52B85">
      <w:pPr>
        <w:jc w:val="center"/>
        <w:rPr>
          <w:i/>
          <w:iCs/>
        </w:rPr>
      </w:pPr>
      <w:hyperlink r:id="rId7" w:history="1">
        <w:r w:rsidR="00E52B85" w:rsidRPr="00F25411">
          <w:rPr>
            <w:rStyle w:val="Hyperlink"/>
            <w:i/>
            <w:iCs/>
          </w:rPr>
          <w:t xml:space="preserve">David Jackson, PA-C, </w:t>
        </w:r>
        <w:proofErr w:type="spellStart"/>
        <w:r w:rsidR="00E52B85" w:rsidRPr="00F25411">
          <w:rPr>
            <w:rStyle w:val="Hyperlink"/>
            <w:i/>
            <w:iCs/>
          </w:rPr>
          <w:t>DMSc</w:t>
        </w:r>
        <w:proofErr w:type="spellEnd"/>
        <w:r w:rsidR="00E52B85" w:rsidRPr="00F25411">
          <w:rPr>
            <w:rStyle w:val="Hyperlink"/>
            <w:i/>
            <w:iCs/>
          </w:rPr>
          <w:t>, DFAAPA, RPR</w:t>
        </w:r>
      </w:hyperlink>
    </w:p>
    <w:p w14:paraId="65704AF2" w14:textId="77777777" w:rsidR="00E52B85" w:rsidRDefault="00E52B85" w:rsidP="00E52B85">
      <w:pPr>
        <w:jc w:val="center"/>
        <w:rPr>
          <w:i/>
          <w:iCs/>
        </w:rPr>
      </w:pPr>
    </w:p>
    <w:p w14:paraId="1FF82272" w14:textId="77777777" w:rsidR="00E52B85" w:rsidRDefault="00E52B85" w:rsidP="00E52B85">
      <w:pPr>
        <w:jc w:val="center"/>
        <w:rPr>
          <w:i/>
          <w:iCs/>
        </w:rPr>
      </w:pPr>
    </w:p>
    <w:p w14:paraId="0D4E44E9" w14:textId="6AB10DD9" w:rsidR="00E52B85" w:rsidRDefault="008670CC" w:rsidP="00E52B85">
      <w:pPr>
        <w:ind w:left="720"/>
        <w:jc w:val="center"/>
      </w:pPr>
      <w:bookmarkStart w:id="4" w:name="Min"/>
      <w:r>
        <w:t>Minutes</w:t>
      </w:r>
    </w:p>
    <w:bookmarkEnd w:id="4"/>
    <w:p w14:paraId="0EB65BCA" w14:textId="77777777" w:rsidR="00E52B85" w:rsidRPr="00115661" w:rsidRDefault="00E52B85" w:rsidP="00E52B85">
      <w:pPr>
        <w:ind w:left="720"/>
        <w:jc w:val="center"/>
      </w:pPr>
    </w:p>
    <w:p w14:paraId="04EC1041" w14:textId="77777777" w:rsidR="00E52B85" w:rsidRDefault="00E52B85" w:rsidP="00E52B85">
      <w:pPr>
        <w:ind w:left="720"/>
        <w:rPr>
          <w:i/>
          <w:sz w:val="18"/>
        </w:rPr>
      </w:pPr>
    </w:p>
    <w:p w14:paraId="6F38461B" w14:textId="77777777" w:rsidR="00E52B85" w:rsidRPr="00115661" w:rsidRDefault="00E52B85" w:rsidP="00E52B85">
      <w:pPr>
        <w:ind w:left="720"/>
        <w:rPr>
          <w:i/>
          <w:sz w:val="16"/>
        </w:rPr>
      </w:pPr>
      <w:r w:rsidRPr="00115661">
        <w:rPr>
          <w:i/>
          <w:sz w:val="16"/>
        </w:rPr>
        <w:t>The mission of the RIAPA Board of Directors is to provide the leadership necessary to carry out the mission of the Academy by:</w:t>
      </w:r>
    </w:p>
    <w:p w14:paraId="5CE6785C" w14:textId="77777777" w:rsidR="00E52B85" w:rsidRPr="00115661" w:rsidRDefault="00E52B85" w:rsidP="00E52B85">
      <w:pPr>
        <w:pStyle w:val="ListParagraph"/>
        <w:numPr>
          <w:ilvl w:val="0"/>
          <w:numId w:val="1"/>
        </w:numPr>
        <w:rPr>
          <w:i/>
          <w:sz w:val="16"/>
        </w:rPr>
      </w:pPr>
      <w:r w:rsidRPr="00115661">
        <w:rPr>
          <w:i/>
          <w:sz w:val="16"/>
        </w:rPr>
        <w:t>Adh</w:t>
      </w:r>
      <w:r>
        <w:rPr>
          <w:i/>
          <w:sz w:val="16"/>
        </w:rPr>
        <w:t>ering to and adopting policies and procedures</w:t>
      </w:r>
      <w:r w:rsidRPr="00115661">
        <w:rPr>
          <w:i/>
          <w:sz w:val="16"/>
        </w:rPr>
        <w:t xml:space="preserve"> which are consistent with ethical and legal standards; are in the best interest of the Academy; </w:t>
      </w:r>
      <w:proofErr w:type="gramStart"/>
      <w:r w:rsidRPr="00115661">
        <w:rPr>
          <w:i/>
          <w:sz w:val="16"/>
        </w:rPr>
        <w:t>and  are</w:t>
      </w:r>
      <w:proofErr w:type="gramEnd"/>
      <w:r w:rsidRPr="00115661">
        <w:rPr>
          <w:i/>
          <w:sz w:val="16"/>
        </w:rPr>
        <w:t xml:space="preserve"> sustainable</w:t>
      </w:r>
    </w:p>
    <w:p w14:paraId="10A459AF" w14:textId="77777777" w:rsidR="00E52B85" w:rsidRPr="00115661" w:rsidRDefault="00E52B85" w:rsidP="00E52B85">
      <w:pPr>
        <w:pStyle w:val="ListParagraph"/>
        <w:numPr>
          <w:ilvl w:val="0"/>
          <w:numId w:val="1"/>
        </w:numPr>
        <w:rPr>
          <w:i/>
          <w:sz w:val="16"/>
        </w:rPr>
      </w:pPr>
      <w:r w:rsidRPr="00115661">
        <w:rPr>
          <w:i/>
          <w:sz w:val="16"/>
        </w:rPr>
        <w:t>Strategic</w:t>
      </w:r>
      <w:r>
        <w:rPr>
          <w:i/>
          <w:sz w:val="16"/>
        </w:rPr>
        <w:t xml:space="preserve"> planning</w:t>
      </w:r>
    </w:p>
    <w:p w14:paraId="0C115682" w14:textId="77777777" w:rsidR="00E52B85" w:rsidRPr="00115661" w:rsidRDefault="00E52B85" w:rsidP="00E52B85">
      <w:pPr>
        <w:pStyle w:val="ListParagraph"/>
        <w:numPr>
          <w:ilvl w:val="0"/>
          <w:numId w:val="1"/>
        </w:numPr>
        <w:rPr>
          <w:i/>
          <w:sz w:val="16"/>
        </w:rPr>
      </w:pPr>
      <w:proofErr w:type="spellStart"/>
      <w:r w:rsidRPr="00115661">
        <w:rPr>
          <w:i/>
          <w:sz w:val="16"/>
        </w:rPr>
        <w:t>On going</w:t>
      </w:r>
      <w:proofErr w:type="spellEnd"/>
      <w:r w:rsidRPr="00115661">
        <w:rPr>
          <w:i/>
          <w:sz w:val="16"/>
        </w:rPr>
        <w:t xml:space="preserve"> performance evaluation</w:t>
      </w:r>
    </w:p>
    <w:p w14:paraId="10307B17" w14:textId="77777777" w:rsidR="00E52B85" w:rsidRDefault="00E52B85" w:rsidP="00E52B85">
      <w:pPr>
        <w:pStyle w:val="ListParagraph"/>
        <w:numPr>
          <w:ilvl w:val="0"/>
          <w:numId w:val="1"/>
        </w:numPr>
        <w:rPr>
          <w:i/>
          <w:sz w:val="16"/>
        </w:rPr>
      </w:pPr>
      <w:r w:rsidRPr="00115661">
        <w:rPr>
          <w:i/>
          <w:sz w:val="16"/>
        </w:rPr>
        <w:t xml:space="preserve">Mentoring current and future leaders </w:t>
      </w:r>
    </w:p>
    <w:p w14:paraId="2EEEEE3C" w14:textId="77777777" w:rsidR="00E52B85" w:rsidRDefault="00E52B85" w:rsidP="00E52B85">
      <w:r>
        <w:t xml:space="preserve">In Attendance: Jennifer </w:t>
      </w:r>
      <w:proofErr w:type="spellStart"/>
      <w:r>
        <w:t>Geremia</w:t>
      </w:r>
      <w:proofErr w:type="spellEnd"/>
      <w:r>
        <w:t xml:space="preserve">, Ray Cord, Jim Carney, Allegra Bernardo, Jay </w:t>
      </w:r>
      <w:proofErr w:type="spellStart"/>
      <w:r>
        <w:t>Amrien</w:t>
      </w:r>
      <w:proofErr w:type="spellEnd"/>
      <w:r>
        <w:t xml:space="preserve">, Rodolfo </w:t>
      </w:r>
      <w:proofErr w:type="spellStart"/>
      <w:r>
        <w:t>Gallinati</w:t>
      </w:r>
      <w:proofErr w:type="spellEnd"/>
      <w:r>
        <w:t xml:space="preserve">, </w:t>
      </w:r>
      <w:proofErr w:type="spellStart"/>
      <w:r>
        <w:t>Aleko</w:t>
      </w:r>
      <w:proofErr w:type="spellEnd"/>
      <w:r>
        <w:t>,</w:t>
      </w:r>
      <w:r w:rsidRPr="00BC30C6">
        <w:t xml:space="preserve"> </w:t>
      </w:r>
      <w:r>
        <w:t xml:space="preserve">Madison </w:t>
      </w:r>
      <w:proofErr w:type="spellStart"/>
      <w:r>
        <w:t>Macaruso</w:t>
      </w:r>
      <w:proofErr w:type="spellEnd"/>
      <w:r>
        <w:t xml:space="preserve">, </w:t>
      </w:r>
      <w:proofErr w:type="spellStart"/>
      <w:r>
        <w:t>Aleko</w:t>
      </w:r>
      <w:proofErr w:type="spellEnd"/>
      <w:r>
        <w:t xml:space="preserve"> </w:t>
      </w:r>
      <w:proofErr w:type="spellStart"/>
      <w:r>
        <w:t>Kimbouris</w:t>
      </w:r>
      <w:proofErr w:type="spellEnd"/>
      <w:r>
        <w:t xml:space="preserve"> (non-board member)</w:t>
      </w:r>
    </w:p>
    <w:p w14:paraId="1F363536" w14:textId="77777777" w:rsidR="00E52B85" w:rsidRDefault="00E52B85" w:rsidP="00E52B85"/>
    <w:p w14:paraId="7DA4220B" w14:textId="77777777" w:rsidR="00E52B85" w:rsidRDefault="00E52B85" w:rsidP="00E52B85">
      <w:r>
        <w:t>Call to order: J. Carney at 8:47pm</w:t>
      </w:r>
    </w:p>
    <w:p w14:paraId="1CBB0080" w14:textId="77777777" w:rsidR="00E52B85" w:rsidRDefault="00E52B85" w:rsidP="00E52B85"/>
    <w:p w14:paraId="4D0EF5C2" w14:textId="77777777" w:rsidR="00E52B85" w:rsidRDefault="00E52B85" w:rsidP="00E52B85">
      <w:r>
        <w:t xml:space="preserve">Declaration of quorum </w:t>
      </w:r>
      <w:proofErr w:type="spellStart"/>
      <w:proofErr w:type="gramStart"/>
      <w:r>
        <w:t>J.Carney</w:t>
      </w:r>
      <w:proofErr w:type="spellEnd"/>
      <w:proofErr w:type="gramEnd"/>
    </w:p>
    <w:p w14:paraId="51F6E359" w14:textId="77777777" w:rsidR="00E52B85" w:rsidRDefault="00E52B85" w:rsidP="00E52B85"/>
    <w:p w14:paraId="077CBF4D" w14:textId="77777777" w:rsidR="00E52B85" w:rsidRDefault="00E52B85" w:rsidP="00E52B85">
      <w:r>
        <w:t>General membership comments</w:t>
      </w:r>
    </w:p>
    <w:p w14:paraId="57C3AB03" w14:textId="77777777" w:rsidR="00E52B85" w:rsidRDefault="00E52B85" w:rsidP="00E52B85"/>
    <w:p w14:paraId="08847B38" w14:textId="77777777" w:rsidR="00E52B85" w:rsidRDefault="00E52B85" w:rsidP="00E52B85"/>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750"/>
        <w:gridCol w:w="4169"/>
      </w:tblGrid>
      <w:tr w:rsidR="00E52B85" w14:paraId="68C8CD47" w14:textId="77777777" w:rsidTr="00662F5C">
        <w:tc>
          <w:tcPr>
            <w:tcW w:w="2607" w:type="dxa"/>
          </w:tcPr>
          <w:p w14:paraId="5D77C0C0" w14:textId="77777777" w:rsidR="00E52B85" w:rsidRDefault="00E52B85" w:rsidP="00662F5C"/>
        </w:tc>
        <w:tc>
          <w:tcPr>
            <w:tcW w:w="6750" w:type="dxa"/>
          </w:tcPr>
          <w:p w14:paraId="562A626F" w14:textId="77777777" w:rsidR="00E52B85" w:rsidRDefault="00E52B85" w:rsidP="00662F5C"/>
        </w:tc>
        <w:tc>
          <w:tcPr>
            <w:tcW w:w="4169" w:type="dxa"/>
          </w:tcPr>
          <w:p w14:paraId="330F309D" w14:textId="77777777" w:rsidR="00E52B85" w:rsidRDefault="00E52B85" w:rsidP="00662F5C">
            <w:pPr>
              <w:jc w:val="center"/>
            </w:pPr>
            <w:r>
              <w:t xml:space="preserve">Disposition </w:t>
            </w:r>
          </w:p>
        </w:tc>
      </w:tr>
      <w:tr w:rsidR="00E52B85" w14:paraId="2E8EDAD8" w14:textId="77777777" w:rsidTr="00662F5C">
        <w:trPr>
          <w:trHeight w:val="603"/>
        </w:trPr>
        <w:tc>
          <w:tcPr>
            <w:tcW w:w="2607" w:type="dxa"/>
          </w:tcPr>
          <w:p w14:paraId="7A77F940" w14:textId="77777777" w:rsidR="00E52B85" w:rsidRDefault="00E52B85" w:rsidP="00662F5C">
            <w:r>
              <w:t>Motion to suspend the rules</w:t>
            </w:r>
          </w:p>
        </w:tc>
        <w:tc>
          <w:tcPr>
            <w:tcW w:w="6750" w:type="dxa"/>
          </w:tcPr>
          <w:p w14:paraId="67A211FF" w14:textId="77777777" w:rsidR="00E52B85" w:rsidRDefault="00E52B85" w:rsidP="00662F5C">
            <w:r>
              <w:t>Moved that the rules regarding usual order of business be suspended to conserve time.</w:t>
            </w:r>
          </w:p>
          <w:p w14:paraId="4F994651" w14:textId="77777777" w:rsidR="00E52B85" w:rsidRDefault="00E52B85" w:rsidP="00662F5C"/>
        </w:tc>
        <w:tc>
          <w:tcPr>
            <w:tcW w:w="4169" w:type="dxa"/>
          </w:tcPr>
          <w:p w14:paraId="462B73BB" w14:textId="77777777" w:rsidR="00E52B85" w:rsidRDefault="00E52B85" w:rsidP="00662F5C">
            <w:r>
              <w:t xml:space="preserve">Motion made by R. Cord Second </w:t>
            </w:r>
            <w:proofErr w:type="spellStart"/>
            <w:proofErr w:type="gramStart"/>
            <w:r>
              <w:t>J.Geremia</w:t>
            </w:r>
            <w:proofErr w:type="spellEnd"/>
            <w:proofErr w:type="gramEnd"/>
          </w:p>
          <w:p w14:paraId="0C03B2C4" w14:textId="77777777" w:rsidR="00E52B85" w:rsidRDefault="00E52B85" w:rsidP="00662F5C">
            <w:r>
              <w:t>Minimal Discussion</w:t>
            </w:r>
          </w:p>
          <w:p w14:paraId="04EDB6EA" w14:textId="77777777" w:rsidR="00E52B85" w:rsidRDefault="00E52B85" w:rsidP="00662F5C">
            <w:r>
              <w:t xml:space="preserve">Vote: No </w:t>
            </w:r>
            <w:proofErr w:type="gramStart"/>
            <w:r>
              <w:t>opposition</w:t>
            </w:r>
            <w:proofErr w:type="gramEnd"/>
            <w:r>
              <w:t>-Vote Passes</w:t>
            </w:r>
          </w:p>
        </w:tc>
      </w:tr>
      <w:tr w:rsidR="00E52B85" w14:paraId="511B24E6" w14:textId="77777777" w:rsidTr="00662F5C">
        <w:trPr>
          <w:trHeight w:val="603"/>
        </w:trPr>
        <w:tc>
          <w:tcPr>
            <w:tcW w:w="2607" w:type="dxa"/>
          </w:tcPr>
          <w:p w14:paraId="396E4DE9" w14:textId="77777777" w:rsidR="00E52B85" w:rsidRDefault="00E52B85" w:rsidP="00662F5C">
            <w:r>
              <w:t xml:space="preserve">Motion by the Executive committee that Policy 1.6.1 </w:t>
            </w:r>
            <w:r>
              <w:lastRenderedPageBreak/>
              <w:t>Financial records be amended.</w:t>
            </w:r>
          </w:p>
        </w:tc>
        <w:tc>
          <w:tcPr>
            <w:tcW w:w="6750" w:type="dxa"/>
          </w:tcPr>
          <w:p w14:paraId="57AFBB62" w14:textId="77777777" w:rsidR="00E52B85" w:rsidRDefault="00E52B85" w:rsidP="00662F5C">
            <w:r>
              <w:lastRenderedPageBreak/>
              <w:t>1.6.1.</w:t>
            </w:r>
            <w:r>
              <w:tab/>
            </w:r>
            <w:r w:rsidRPr="00950C85">
              <w:rPr>
                <w:rFonts w:cs="Times New Roman (Body CS)"/>
                <w:strike/>
                <w:color w:val="C00000"/>
              </w:rPr>
              <w:t>Quarterly</w:t>
            </w:r>
            <w:r>
              <w:t xml:space="preserve"> </w:t>
            </w:r>
            <w:r w:rsidRPr="00950C85">
              <w:rPr>
                <w:color w:val="002060"/>
                <w:u w:val="single"/>
              </w:rPr>
              <w:t>Monthly</w:t>
            </w:r>
            <w:r>
              <w:t xml:space="preserve"> as well as end of the year revenue and expense reports and balance sheet shall be prepared by the </w:t>
            </w:r>
            <w:r>
              <w:lastRenderedPageBreak/>
              <w:t>contracted management services organization under the direction of the Treasurer.</w:t>
            </w:r>
          </w:p>
          <w:p w14:paraId="0BB49358" w14:textId="77777777" w:rsidR="00E52B85" w:rsidRDefault="00E52B85" w:rsidP="00662F5C"/>
          <w:p w14:paraId="29854A4C" w14:textId="77777777" w:rsidR="00E52B85" w:rsidRDefault="00E52B85" w:rsidP="00662F5C">
            <w:r>
              <w:t>Rationale:  We need to follow our financial statements more frequently than quarterly</w:t>
            </w:r>
          </w:p>
        </w:tc>
        <w:tc>
          <w:tcPr>
            <w:tcW w:w="4169" w:type="dxa"/>
          </w:tcPr>
          <w:p w14:paraId="79800957" w14:textId="77777777" w:rsidR="00E52B85" w:rsidRDefault="00E52B85" w:rsidP="00662F5C">
            <w:r>
              <w:lastRenderedPageBreak/>
              <w:t xml:space="preserve">Motion brought by the Executive </w:t>
            </w:r>
            <w:proofErr w:type="gramStart"/>
            <w:r>
              <w:t>Committee  Second</w:t>
            </w:r>
            <w:proofErr w:type="gramEnd"/>
            <w:r>
              <w:t xml:space="preserve"> J. </w:t>
            </w:r>
            <w:proofErr w:type="spellStart"/>
            <w:r>
              <w:t>Geremia</w:t>
            </w:r>
            <w:proofErr w:type="spellEnd"/>
          </w:p>
          <w:p w14:paraId="3FF3569A" w14:textId="77777777" w:rsidR="00E52B85" w:rsidRDefault="00E52B85" w:rsidP="00662F5C">
            <w:r>
              <w:t>Minimal Discussion</w:t>
            </w:r>
          </w:p>
          <w:p w14:paraId="754E1F7E" w14:textId="77777777" w:rsidR="00E52B85" w:rsidRDefault="00E52B85" w:rsidP="00662F5C">
            <w:r>
              <w:lastRenderedPageBreak/>
              <w:t xml:space="preserve">Vote: No </w:t>
            </w:r>
            <w:proofErr w:type="gramStart"/>
            <w:r>
              <w:t>opposition</w:t>
            </w:r>
            <w:proofErr w:type="gramEnd"/>
            <w:r>
              <w:t>-Vote Passes</w:t>
            </w:r>
          </w:p>
        </w:tc>
      </w:tr>
    </w:tbl>
    <w:p w14:paraId="19637CC6" w14:textId="77777777" w:rsidR="00E52B85" w:rsidRDefault="00E52B85" w:rsidP="00E52B85">
      <w:r>
        <w:lastRenderedPageBreak/>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750"/>
        <w:gridCol w:w="4169"/>
      </w:tblGrid>
      <w:tr w:rsidR="00E52B85" w14:paraId="2FD30366" w14:textId="77777777" w:rsidTr="00662F5C">
        <w:trPr>
          <w:trHeight w:val="306"/>
        </w:trPr>
        <w:tc>
          <w:tcPr>
            <w:tcW w:w="2607" w:type="dxa"/>
          </w:tcPr>
          <w:p w14:paraId="18B67D04" w14:textId="77777777" w:rsidR="00E52B85" w:rsidRDefault="00E52B85" w:rsidP="00662F5C">
            <w:r>
              <w:lastRenderedPageBreak/>
              <w:t>Motion by Executive Committee to amend Policy 5.5</w:t>
            </w:r>
          </w:p>
        </w:tc>
        <w:tc>
          <w:tcPr>
            <w:tcW w:w="6750" w:type="dxa"/>
          </w:tcPr>
          <w:p w14:paraId="2BE6C810" w14:textId="77777777" w:rsidR="00E52B85" w:rsidRDefault="00E52B85" w:rsidP="00662F5C">
            <w:pPr>
              <w:rPr>
                <w:rFonts w:cs="Times New Roman (Body CS)"/>
              </w:rPr>
            </w:pPr>
            <w:r w:rsidRPr="000C6DDB">
              <w:rPr>
                <w:rFonts w:cs="Times New Roman (Body CS)"/>
              </w:rPr>
              <w:t>5.5.</w:t>
            </w:r>
            <w:r w:rsidRPr="000C6DDB">
              <w:rPr>
                <w:rFonts w:cs="Times New Roman (Body CS)"/>
              </w:rPr>
              <w:tab/>
              <w:t xml:space="preserve">The agenda for scheduled meetings shall be sent to each Board member’s email address of record no later than </w:t>
            </w:r>
            <w:r w:rsidRPr="000C6DDB">
              <w:rPr>
                <w:rFonts w:cs="Times New Roman (Body CS)"/>
                <w:strike/>
                <w:color w:val="C00000"/>
              </w:rPr>
              <w:t>10 (ten)</w:t>
            </w:r>
            <w:r w:rsidRPr="000C6DDB">
              <w:rPr>
                <w:rFonts w:cs="Times New Roman (Body CS)"/>
                <w:color w:val="C00000"/>
              </w:rPr>
              <w:t xml:space="preserve"> </w:t>
            </w:r>
            <w:r w:rsidRPr="00265782">
              <w:rPr>
                <w:rFonts w:cs="Times New Roman (Body CS)"/>
                <w:color w:val="0432FF"/>
              </w:rPr>
              <w:t xml:space="preserve">5 (five) </w:t>
            </w:r>
            <w:r w:rsidRPr="000C6DDB">
              <w:rPr>
                <w:rFonts w:cs="Times New Roman (Body CS)"/>
              </w:rPr>
              <w:t xml:space="preserve">days prior to the scheduled meeting. Members of the Board may request that items </w:t>
            </w:r>
            <w:r w:rsidRPr="009B2520">
              <w:rPr>
                <w:rFonts w:cs="Times New Roman (Body CS)"/>
                <w:color w:val="002060"/>
                <w:u w:val="single"/>
              </w:rPr>
              <w:t>for new business</w:t>
            </w:r>
            <w:r>
              <w:rPr>
                <w:rFonts w:cs="Times New Roman (Body CS)"/>
              </w:rPr>
              <w:t xml:space="preserve"> </w:t>
            </w:r>
            <w:r w:rsidRPr="000C6DDB">
              <w:rPr>
                <w:rFonts w:cs="Times New Roman (Body CS)"/>
              </w:rPr>
              <w:t xml:space="preserve">be placed on the agenda by emailing the proposed items to the Secretary no later than </w:t>
            </w:r>
            <w:r w:rsidRPr="00265782">
              <w:rPr>
                <w:rFonts w:cs="Times New Roman (Body CS)"/>
                <w:strike/>
                <w:color w:val="C00000"/>
              </w:rPr>
              <w:t>7 business</w:t>
            </w:r>
            <w:r w:rsidRPr="000C6DDB">
              <w:rPr>
                <w:rFonts w:cs="Times New Roman (Body CS)"/>
              </w:rPr>
              <w:t xml:space="preserve"> </w:t>
            </w:r>
            <w:r w:rsidRPr="00265782">
              <w:rPr>
                <w:rFonts w:cs="Times New Roman (Body CS)"/>
                <w:color w:val="0432FF"/>
                <w:u w:val="single"/>
              </w:rPr>
              <w:t>5 (five)</w:t>
            </w:r>
            <w:r>
              <w:rPr>
                <w:rFonts w:cs="Times New Roman (Body CS)"/>
              </w:rPr>
              <w:t xml:space="preserve"> </w:t>
            </w:r>
            <w:r w:rsidRPr="000C6DDB">
              <w:rPr>
                <w:rFonts w:cs="Times New Roman (Body CS)"/>
              </w:rPr>
              <w:t>days prior the preceding Executive Committee meeting.</w:t>
            </w:r>
          </w:p>
          <w:p w14:paraId="4F95DDD6" w14:textId="77777777" w:rsidR="00E52B85" w:rsidRDefault="00E52B85" w:rsidP="00662F5C">
            <w:pPr>
              <w:rPr>
                <w:rFonts w:cs="Times New Roman (Body CS)"/>
              </w:rPr>
            </w:pPr>
          </w:p>
          <w:p w14:paraId="436C3448" w14:textId="77777777" w:rsidR="00E52B85" w:rsidRPr="00372105" w:rsidRDefault="00E52B85" w:rsidP="00662F5C">
            <w:pPr>
              <w:rPr>
                <w:rFonts w:cs="Times New Roman (Body CS)"/>
                <w:i/>
                <w:iCs/>
              </w:rPr>
            </w:pPr>
            <w:r w:rsidRPr="00372105">
              <w:rPr>
                <w:rFonts w:cs="Times New Roman (Body CS)"/>
                <w:i/>
                <w:iCs/>
              </w:rPr>
              <w:t xml:space="preserve">Rationale:  Shortening all </w:t>
            </w:r>
            <w:r>
              <w:rPr>
                <w:rFonts w:cs="Times New Roman (Body CS)"/>
                <w:i/>
                <w:iCs/>
              </w:rPr>
              <w:t>the notification dates</w:t>
            </w:r>
            <w:r w:rsidRPr="00372105">
              <w:rPr>
                <w:rFonts w:cs="Times New Roman (Body CS)"/>
                <w:i/>
                <w:iCs/>
              </w:rPr>
              <w:t xml:space="preserve"> allows for a longer period for the EC to prepare the agenda.</w:t>
            </w:r>
          </w:p>
          <w:p w14:paraId="291E8A52" w14:textId="77777777" w:rsidR="00E52B85" w:rsidRDefault="00E52B85" w:rsidP="00662F5C"/>
        </w:tc>
        <w:tc>
          <w:tcPr>
            <w:tcW w:w="4169" w:type="dxa"/>
          </w:tcPr>
          <w:p w14:paraId="13AD2F4D" w14:textId="77777777" w:rsidR="00E52B85" w:rsidRDefault="00E52B85" w:rsidP="00662F5C">
            <w:r>
              <w:t xml:space="preserve">Motion brought the Executive Committee, Second: J. </w:t>
            </w:r>
            <w:proofErr w:type="spellStart"/>
            <w:r>
              <w:t>Amrien</w:t>
            </w:r>
            <w:proofErr w:type="spellEnd"/>
          </w:p>
          <w:p w14:paraId="75FC69B2" w14:textId="77777777" w:rsidR="00E52B85" w:rsidRDefault="00E52B85" w:rsidP="00662F5C">
            <w:r>
              <w:t>Minimal Discussion</w:t>
            </w:r>
          </w:p>
          <w:p w14:paraId="6F6FD1DD" w14:textId="77777777" w:rsidR="00E52B85" w:rsidRDefault="00E52B85" w:rsidP="00662F5C">
            <w:r>
              <w:t xml:space="preserve">Vote: No </w:t>
            </w:r>
            <w:proofErr w:type="gramStart"/>
            <w:r>
              <w:t>opposition</w:t>
            </w:r>
            <w:proofErr w:type="gramEnd"/>
            <w:r>
              <w:t>-Vote Passes</w:t>
            </w:r>
          </w:p>
        </w:tc>
      </w:tr>
      <w:tr w:rsidR="00E52B85" w14:paraId="63437E00" w14:textId="77777777" w:rsidTr="00662F5C">
        <w:tc>
          <w:tcPr>
            <w:tcW w:w="2607" w:type="dxa"/>
          </w:tcPr>
          <w:p w14:paraId="4D361A20" w14:textId="77777777" w:rsidR="00E52B85" w:rsidRDefault="00E52B85" w:rsidP="00662F5C">
            <w:r>
              <w:t>Motion by the Executive Committee to approve fee schedule for PA week Celebration</w:t>
            </w:r>
          </w:p>
        </w:tc>
        <w:tc>
          <w:tcPr>
            <w:tcW w:w="6750" w:type="dxa"/>
          </w:tcPr>
          <w:p w14:paraId="2F950EB3" w14:textId="77777777" w:rsidR="00E52B85" w:rsidRDefault="00E52B85" w:rsidP="00662F5C">
            <w:r>
              <w:t>Registration prior to 9/19:</w:t>
            </w:r>
          </w:p>
          <w:p w14:paraId="0461B10A" w14:textId="77777777" w:rsidR="00E52B85" w:rsidRDefault="00E52B85" w:rsidP="00662F5C">
            <w:pPr>
              <w:ind w:left="720"/>
            </w:pPr>
            <w:r>
              <w:t>RIAPA Members………………….    $10</w:t>
            </w:r>
          </w:p>
          <w:p w14:paraId="32D16F1A" w14:textId="77777777" w:rsidR="00E52B85" w:rsidRDefault="00E52B85" w:rsidP="00662F5C">
            <w:pPr>
              <w:ind w:left="720"/>
            </w:pPr>
            <w:r>
              <w:t>Guests of RIAPA Members……   $10</w:t>
            </w:r>
          </w:p>
          <w:p w14:paraId="27A00134" w14:textId="77777777" w:rsidR="00E52B85" w:rsidRDefault="00E52B85" w:rsidP="00662F5C">
            <w:pPr>
              <w:ind w:left="720"/>
            </w:pPr>
            <w:r>
              <w:t>Non-members…………………</w:t>
            </w:r>
            <w:proofErr w:type="gramStart"/>
            <w:r>
              <w:t>…..</w:t>
            </w:r>
            <w:proofErr w:type="gramEnd"/>
            <w:r>
              <w:t xml:space="preserve">   $35</w:t>
            </w:r>
          </w:p>
          <w:p w14:paraId="405AE9AE" w14:textId="77777777" w:rsidR="00E52B85" w:rsidRDefault="00E52B85" w:rsidP="00662F5C">
            <w:pPr>
              <w:ind w:left="720"/>
            </w:pPr>
          </w:p>
          <w:p w14:paraId="7AC37E1E" w14:textId="77777777" w:rsidR="00E52B85" w:rsidRDefault="00E52B85" w:rsidP="00662F5C">
            <w:r>
              <w:t>Registration after 9/19</w:t>
            </w:r>
          </w:p>
          <w:p w14:paraId="38CA30CC" w14:textId="77777777" w:rsidR="00E52B85" w:rsidRDefault="00E52B85" w:rsidP="00662F5C">
            <w:pPr>
              <w:ind w:left="720"/>
            </w:pPr>
            <w:r>
              <w:t>RIAPA Members………………….    $15</w:t>
            </w:r>
          </w:p>
          <w:p w14:paraId="3FBECB2A" w14:textId="77777777" w:rsidR="00E52B85" w:rsidRDefault="00E52B85" w:rsidP="00662F5C">
            <w:pPr>
              <w:ind w:left="720"/>
            </w:pPr>
            <w:r>
              <w:t>Guests of RIAPA Members……   $15</w:t>
            </w:r>
          </w:p>
          <w:p w14:paraId="1584E7EC" w14:textId="77777777" w:rsidR="00E52B85" w:rsidRDefault="00E52B85" w:rsidP="00662F5C">
            <w:pPr>
              <w:ind w:left="720"/>
            </w:pPr>
            <w:r>
              <w:t>Non-members…………………</w:t>
            </w:r>
            <w:proofErr w:type="gramStart"/>
            <w:r>
              <w:t>…..</w:t>
            </w:r>
            <w:proofErr w:type="gramEnd"/>
            <w:r>
              <w:t xml:space="preserve">   $45</w:t>
            </w:r>
          </w:p>
        </w:tc>
        <w:tc>
          <w:tcPr>
            <w:tcW w:w="4169" w:type="dxa"/>
          </w:tcPr>
          <w:p w14:paraId="26C1FE29" w14:textId="77777777" w:rsidR="00E52B85" w:rsidRDefault="00E52B85" w:rsidP="00662F5C">
            <w:r>
              <w:t xml:space="preserve">Motion brought by the Executive Committee, Second: </w:t>
            </w:r>
            <w:proofErr w:type="spellStart"/>
            <w:proofErr w:type="gramStart"/>
            <w:r>
              <w:t>J.Amrien</w:t>
            </w:r>
            <w:proofErr w:type="spellEnd"/>
            <w:proofErr w:type="gramEnd"/>
          </w:p>
          <w:p w14:paraId="7B4031EC" w14:textId="77777777" w:rsidR="00E52B85" w:rsidRDefault="00E52B85" w:rsidP="00662F5C">
            <w:r>
              <w:t xml:space="preserve">No discussion </w:t>
            </w:r>
          </w:p>
          <w:p w14:paraId="68C8326D" w14:textId="77777777" w:rsidR="00E52B85" w:rsidRDefault="00E52B85" w:rsidP="00662F5C">
            <w:r>
              <w:t xml:space="preserve">Vote: No </w:t>
            </w:r>
            <w:proofErr w:type="gramStart"/>
            <w:r>
              <w:t>opposition</w:t>
            </w:r>
            <w:proofErr w:type="gramEnd"/>
            <w:r>
              <w:t>-Vote Passes</w:t>
            </w:r>
          </w:p>
        </w:tc>
      </w:tr>
      <w:tr w:rsidR="00E52B85" w14:paraId="75738C08" w14:textId="77777777" w:rsidTr="00662F5C">
        <w:trPr>
          <w:trHeight w:val="269"/>
        </w:trPr>
        <w:tc>
          <w:tcPr>
            <w:tcW w:w="2607" w:type="dxa"/>
          </w:tcPr>
          <w:p w14:paraId="2F45B040" w14:textId="77777777" w:rsidR="00E52B85" w:rsidRDefault="00E52B85" w:rsidP="00662F5C">
            <w:r>
              <w:t xml:space="preserve">Motion to Adjourn </w:t>
            </w:r>
          </w:p>
        </w:tc>
        <w:tc>
          <w:tcPr>
            <w:tcW w:w="6750" w:type="dxa"/>
          </w:tcPr>
          <w:p w14:paraId="1F875075" w14:textId="77777777" w:rsidR="00E52B85" w:rsidRDefault="00E52B85" w:rsidP="00662F5C"/>
        </w:tc>
        <w:tc>
          <w:tcPr>
            <w:tcW w:w="4169" w:type="dxa"/>
          </w:tcPr>
          <w:p w14:paraId="25265DBD" w14:textId="77777777" w:rsidR="00E52B85" w:rsidRDefault="00E52B85" w:rsidP="00662F5C">
            <w:r>
              <w:t xml:space="preserve">Motion brought by J. </w:t>
            </w:r>
            <w:proofErr w:type="spellStart"/>
            <w:r>
              <w:t>Amrien</w:t>
            </w:r>
            <w:proofErr w:type="spellEnd"/>
            <w:r>
              <w:t xml:space="preserve"> Second: R. </w:t>
            </w:r>
            <w:proofErr w:type="spellStart"/>
            <w:r>
              <w:t>Gallinatti</w:t>
            </w:r>
            <w:proofErr w:type="spellEnd"/>
          </w:p>
          <w:p w14:paraId="4BE6EF34" w14:textId="77777777" w:rsidR="00E52B85" w:rsidRDefault="00E52B85" w:rsidP="00662F5C">
            <w:r>
              <w:t xml:space="preserve">Vote: No </w:t>
            </w:r>
            <w:proofErr w:type="gramStart"/>
            <w:r>
              <w:t>opposition</w:t>
            </w:r>
            <w:proofErr w:type="gramEnd"/>
            <w:r>
              <w:t>-Vote passes</w:t>
            </w:r>
          </w:p>
        </w:tc>
      </w:tr>
    </w:tbl>
    <w:p w14:paraId="0E8E6A66" w14:textId="77777777" w:rsidR="00DF5C9A" w:rsidRDefault="00DF5C9A" w:rsidP="00E52B85"/>
    <w:p w14:paraId="4342BF07" w14:textId="77777777" w:rsidR="00DF5C9A" w:rsidRDefault="00DF5C9A" w:rsidP="00E52B85"/>
    <w:p w14:paraId="47E57126" w14:textId="6A9CB668" w:rsidR="00E52B85" w:rsidRDefault="00E52B85" w:rsidP="00E52B85"/>
    <w:p w14:paraId="71D2EE9E" w14:textId="77777777" w:rsidR="00B14EFD" w:rsidRDefault="00B14EFD"/>
    <w:p w14:paraId="76F21480" w14:textId="77777777" w:rsidR="00DF5C9A" w:rsidRDefault="00DF5C9A" w:rsidP="00DF5C9A">
      <w:r>
        <w:t>Treasurers Report</w:t>
      </w:r>
    </w:p>
    <w:bookmarkStart w:id="5" w:name="TRpt"/>
    <w:bookmarkEnd w:id="5"/>
    <w:p w14:paraId="208C69E3" w14:textId="3A500019" w:rsidR="00DF5C9A" w:rsidRDefault="003935F6">
      <w:r>
        <w:rPr>
          <w:noProof/>
        </w:rPr>
        <w:object w:dxaOrig="6620" w:dyaOrig="12160" w14:anchorId="7F1DD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1.35pt;height:608pt;mso-width-percent:0;mso-height-percent:0;mso-width-percent:0;mso-height-percent:0" o:ole="">
            <v:imagedata r:id="rId8" o:title=""/>
          </v:shape>
          <o:OLEObject Type="Embed" ProgID="Excel.Sheet.12" ShapeID="_x0000_i1025" DrawAspect="Content" ObjectID="_1629835950" r:id="rId9"/>
        </w:object>
      </w:r>
      <w:r w:rsidR="0090342D">
        <w:t>Note</w:t>
      </w:r>
    </w:p>
    <w:p w14:paraId="08CA4C3C" w14:textId="77777777" w:rsidR="00885B3A" w:rsidRDefault="00885B3A" w:rsidP="00885B3A">
      <w:pPr>
        <w:jc w:val="center"/>
      </w:pPr>
      <w:bookmarkStart w:id="6" w:name="Cal"/>
      <w:r>
        <w:lastRenderedPageBreak/>
        <w:t xml:space="preserve">RIAPA Master Calendar </w:t>
      </w:r>
    </w:p>
    <w:p w14:paraId="53DB51C4" w14:textId="77777777" w:rsidR="00885B3A" w:rsidRDefault="00885B3A" w:rsidP="00885B3A">
      <w:pPr>
        <w:jc w:val="center"/>
      </w:pPr>
      <w:r>
        <w:t>2019 - 2020</w:t>
      </w:r>
    </w:p>
    <w:bookmarkEnd w:id="6"/>
    <w:p w14:paraId="1FDCC058" w14:textId="77777777" w:rsidR="00885B3A" w:rsidRDefault="00885B3A" w:rsidP="00885B3A"/>
    <w:tbl>
      <w:tblPr>
        <w:tblStyle w:val="TableGrid"/>
        <w:tblW w:w="11392" w:type="dxa"/>
        <w:tblLook w:val="04A0" w:firstRow="1" w:lastRow="0" w:firstColumn="1" w:lastColumn="0" w:noHBand="0" w:noVBand="1"/>
      </w:tblPr>
      <w:tblGrid>
        <w:gridCol w:w="2170"/>
        <w:gridCol w:w="4791"/>
        <w:gridCol w:w="4431"/>
      </w:tblGrid>
      <w:tr w:rsidR="00885B3A" w14:paraId="4FAD9532" w14:textId="77777777" w:rsidTr="00662F5C">
        <w:trPr>
          <w:trHeight w:val="351"/>
        </w:trPr>
        <w:tc>
          <w:tcPr>
            <w:tcW w:w="11392" w:type="dxa"/>
            <w:gridSpan w:val="3"/>
            <w:tcBorders>
              <w:top w:val="nil"/>
              <w:left w:val="nil"/>
              <w:bottom w:val="single" w:sz="4" w:space="0" w:color="auto"/>
              <w:right w:val="nil"/>
            </w:tcBorders>
          </w:tcPr>
          <w:p w14:paraId="72CBB846" w14:textId="77777777" w:rsidR="00885B3A" w:rsidRDefault="00885B3A" w:rsidP="00662F5C">
            <w:pPr>
              <w:jc w:val="center"/>
              <w:rPr>
                <w:b/>
                <w:sz w:val="28"/>
                <w:szCs w:val="28"/>
              </w:rPr>
            </w:pPr>
          </w:p>
          <w:p w14:paraId="0C693A23" w14:textId="77777777" w:rsidR="00885B3A" w:rsidRDefault="00885B3A" w:rsidP="00662F5C">
            <w:pPr>
              <w:jc w:val="center"/>
              <w:rPr>
                <w:b/>
                <w:sz w:val="28"/>
                <w:szCs w:val="28"/>
              </w:rPr>
            </w:pPr>
          </w:p>
          <w:p w14:paraId="3BE808FD" w14:textId="77777777" w:rsidR="00885B3A" w:rsidRPr="003E43CB" w:rsidRDefault="00885B3A" w:rsidP="00662F5C">
            <w:pPr>
              <w:jc w:val="center"/>
              <w:rPr>
                <w:b/>
                <w:sz w:val="28"/>
                <w:szCs w:val="28"/>
              </w:rPr>
            </w:pPr>
            <w:r>
              <w:rPr>
                <w:b/>
                <w:sz w:val="28"/>
                <w:szCs w:val="28"/>
              </w:rPr>
              <w:t xml:space="preserve">  </w:t>
            </w:r>
          </w:p>
        </w:tc>
      </w:tr>
      <w:tr w:rsidR="00885B3A" w:rsidRPr="00F3632D" w14:paraId="12AEDF82" w14:textId="77777777" w:rsidTr="00662F5C">
        <w:trPr>
          <w:trHeight w:val="596"/>
        </w:trPr>
        <w:tc>
          <w:tcPr>
            <w:tcW w:w="2170" w:type="dxa"/>
            <w:tcBorders>
              <w:top w:val="single" w:sz="4" w:space="0" w:color="auto"/>
            </w:tcBorders>
          </w:tcPr>
          <w:p w14:paraId="51417D59" w14:textId="77777777" w:rsidR="00885B3A" w:rsidRPr="00CA129F" w:rsidRDefault="00885B3A" w:rsidP="00662F5C">
            <w:pPr>
              <w:tabs>
                <w:tab w:val="left" w:pos="11230"/>
                <w:tab w:val="left" w:pos="11500"/>
              </w:tabs>
            </w:pPr>
            <w:r>
              <w:t>June 1</w:t>
            </w:r>
          </w:p>
        </w:tc>
        <w:tc>
          <w:tcPr>
            <w:tcW w:w="4791" w:type="dxa"/>
            <w:tcBorders>
              <w:top w:val="single" w:sz="4" w:space="0" w:color="auto"/>
            </w:tcBorders>
          </w:tcPr>
          <w:p w14:paraId="5872A588" w14:textId="77777777" w:rsidR="00885B3A" w:rsidRPr="00CA129F" w:rsidRDefault="00885B3A" w:rsidP="00662F5C">
            <w:pPr>
              <w:tabs>
                <w:tab w:val="left" w:pos="11230"/>
                <w:tab w:val="left" w:pos="11500"/>
              </w:tabs>
            </w:pPr>
          </w:p>
        </w:tc>
        <w:tc>
          <w:tcPr>
            <w:tcW w:w="4431" w:type="dxa"/>
            <w:tcBorders>
              <w:top w:val="single" w:sz="4" w:space="0" w:color="auto"/>
            </w:tcBorders>
          </w:tcPr>
          <w:p w14:paraId="41454951" w14:textId="77777777" w:rsidR="00885B3A" w:rsidRDefault="00885B3A" w:rsidP="00885B3A">
            <w:pPr>
              <w:pStyle w:val="ListParagraph"/>
              <w:numPr>
                <w:ilvl w:val="0"/>
                <w:numId w:val="17"/>
              </w:numPr>
              <w:tabs>
                <w:tab w:val="left" w:pos="11230"/>
                <w:tab w:val="left" w:pos="11500"/>
              </w:tabs>
            </w:pPr>
            <w:r>
              <w:t>File AAPA Leadership change form</w:t>
            </w:r>
          </w:p>
          <w:p w14:paraId="1A1A8C62" w14:textId="77777777" w:rsidR="00885B3A" w:rsidRDefault="00885B3A" w:rsidP="00885B3A">
            <w:pPr>
              <w:pStyle w:val="ListParagraph"/>
              <w:numPr>
                <w:ilvl w:val="0"/>
                <w:numId w:val="17"/>
              </w:numPr>
              <w:tabs>
                <w:tab w:val="left" w:pos="11230"/>
                <w:tab w:val="left" w:pos="11500"/>
              </w:tabs>
            </w:pPr>
            <w:r>
              <w:t xml:space="preserve">File Annual Report with SOS </w:t>
            </w:r>
          </w:p>
          <w:p w14:paraId="07884AEB" w14:textId="77777777" w:rsidR="00885B3A" w:rsidRDefault="00885B3A" w:rsidP="00662F5C">
            <w:pPr>
              <w:tabs>
                <w:tab w:val="left" w:pos="11230"/>
                <w:tab w:val="left" w:pos="11500"/>
              </w:tabs>
              <w:ind w:left="720"/>
            </w:pPr>
          </w:p>
        </w:tc>
      </w:tr>
      <w:tr w:rsidR="00885B3A" w:rsidRPr="00F3632D" w14:paraId="4794099A" w14:textId="77777777" w:rsidTr="00662F5C">
        <w:trPr>
          <w:trHeight w:val="880"/>
        </w:trPr>
        <w:tc>
          <w:tcPr>
            <w:tcW w:w="2170" w:type="dxa"/>
            <w:tcBorders>
              <w:top w:val="single" w:sz="4" w:space="0" w:color="auto"/>
            </w:tcBorders>
          </w:tcPr>
          <w:p w14:paraId="59C1324D" w14:textId="77777777" w:rsidR="00885B3A" w:rsidRPr="00CA129F" w:rsidRDefault="00885B3A" w:rsidP="00662F5C">
            <w:pPr>
              <w:tabs>
                <w:tab w:val="left" w:pos="11230"/>
                <w:tab w:val="left" w:pos="11500"/>
              </w:tabs>
            </w:pPr>
            <w:r w:rsidRPr="00CA129F">
              <w:t>July 1</w:t>
            </w:r>
          </w:p>
        </w:tc>
        <w:tc>
          <w:tcPr>
            <w:tcW w:w="4791" w:type="dxa"/>
            <w:tcBorders>
              <w:top w:val="single" w:sz="4" w:space="0" w:color="auto"/>
            </w:tcBorders>
          </w:tcPr>
          <w:p w14:paraId="63B39707" w14:textId="77777777" w:rsidR="00885B3A" w:rsidRPr="00CA129F" w:rsidRDefault="00885B3A" w:rsidP="00662F5C">
            <w:pPr>
              <w:tabs>
                <w:tab w:val="left" w:pos="11230"/>
                <w:tab w:val="left" w:pos="11500"/>
              </w:tabs>
            </w:pPr>
            <w:r w:rsidRPr="00CA129F">
              <w:t>Start leadership year</w:t>
            </w:r>
          </w:p>
        </w:tc>
        <w:tc>
          <w:tcPr>
            <w:tcW w:w="4431" w:type="dxa"/>
            <w:tcBorders>
              <w:top w:val="single" w:sz="4" w:space="0" w:color="auto"/>
            </w:tcBorders>
          </w:tcPr>
          <w:p w14:paraId="7BB5C653" w14:textId="77777777" w:rsidR="00885B3A" w:rsidRPr="00CA129F" w:rsidRDefault="00885B3A" w:rsidP="00885B3A">
            <w:pPr>
              <w:pStyle w:val="ListParagraph"/>
              <w:numPr>
                <w:ilvl w:val="0"/>
                <w:numId w:val="13"/>
              </w:numPr>
              <w:tabs>
                <w:tab w:val="left" w:pos="11230"/>
                <w:tab w:val="left" w:pos="11500"/>
              </w:tabs>
            </w:pPr>
            <w:r>
              <w:t>Deadline for filing</w:t>
            </w:r>
            <w:r w:rsidRPr="00CA129F">
              <w:t xml:space="preserve"> AAPA Leadership Change Form </w:t>
            </w:r>
          </w:p>
          <w:p w14:paraId="078655BE" w14:textId="77777777" w:rsidR="00885B3A" w:rsidRPr="00CA129F" w:rsidRDefault="00885B3A" w:rsidP="00885B3A">
            <w:pPr>
              <w:pStyle w:val="ListParagraph"/>
              <w:numPr>
                <w:ilvl w:val="0"/>
                <w:numId w:val="13"/>
              </w:numPr>
              <w:tabs>
                <w:tab w:val="left" w:pos="11230"/>
                <w:tab w:val="left" w:pos="11500"/>
              </w:tabs>
            </w:pPr>
            <w:r w:rsidRPr="00CA129F">
              <w:t xml:space="preserve">Update Leadership website page </w:t>
            </w:r>
          </w:p>
        </w:tc>
      </w:tr>
      <w:tr w:rsidR="00885B3A" w:rsidRPr="00F3632D" w14:paraId="38F61503" w14:textId="77777777" w:rsidTr="00662F5C">
        <w:trPr>
          <w:trHeight w:val="293"/>
        </w:trPr>
        <w:tc>
          <w:tcPr>
            <w:tcW w:w="2170" w:type="dxa"/>
            <w:tcBorders>
              <w:top w:val="single" w:sz="4" w:space="0" w:color="auto"/>
            </w:tcBorders>
          </w:tcPr>
          <w:p w14:paraId="15413FE6" w14:textId="77777777" w:rsidR="00885B3A" w:rsidRPr="00CA129F" w:rsidRDefault="00885B3A" w:rsidP="00662F5C">
            <w:pPr>
              <w:tabs>
                <w:tab w:val="left" w:pos="11230"/>
                <w:tab w:val="left" w:pos="11500"/>
              </w:tabs>
            </w:pPr>
            <w:r w:rsidRPr="00CA129F">
              <w:t>July</w:t>
            </w:r>
            <w:r>
              <w:t xml:space="preserve"> 8</w:t>
            </w:r>
            <w:r w:rsidRPr="00AD7D12">
              <w:rPr>
                <w:vertAlign w:val="superscript"/>
              </w:rPr>
              <w:t>th</w:t>
            </w:r>
          </w:p>
        </w:tc>
        <w:tc>
          <w:tcPr>
            <w:tcW w:w="4791" w:type="dxa"/>
            <w:tcBorders>
              <w:top w:val="single" w:sz="4" w:space="0" w:color="auto"/>
            </w:tcBorders>
          </w:tcPr>
          <w:p w14:paraId="033D2410" w14:textId="77777777" w:rsidR="00885B3A" w:rsidRPr="00CA129F" w:rsidRDefault="00885B3A" w:rsidP="00662F5C">
            <w:pPr>
              <w:tabs>
                <w:tab w:val="left" w:pos="11230"/>
                <w:tab w:val="left" w:pos="11500"/>
              </w:tabs>
            </w:pPr>
            <w:r>
              <w:t>Executive Committee meeting</w:t>
            </w:r>
          </w:p>
        </w:tc>
        <w:tc>
          <w:tcPr>
            <w:tcW w:w="4431" w:type="dxa"/>
            <w:tcBorders>
              <w:top w:val="single" w:sz="4" w:space="0" w:color="auto"/>
            </w:tcBorders>
          </w:tcPr>
          <w:p w14:paraId="5B9D348E" w14:textId="77777777" w:rsidR="00885B3A" w:rsidRPr="00CA129F" w:rsidRDefault="00885B3A" w:rsidP="00662F5C">
            <w:pPr>
              <w:tabs>
                <w:tab w:val="left" w:pos="11230"/>
                <w:tab w:val="left" w:pos="11500"/>
              </w:tabs>
            </w:pPr>
          </w:p>
        </w:tc>
      </w:tr>
      <w:tr w:rsidR="00885B3A" w:rsidRPr="00F3632D" w14:paraId="10B0C2C4" w14:textId="77777777" w:rsidTr="00662F5C">
        <w:trPr>
          <w:trHeight w:val="293"/>
        </w:trPr>
        <w:tc>
          <w:tcPr>
            <w:tcW w:w="2170" w:type="dxa"/>
            <w:tcBorders>
              <w:top w:val="single" w:sz="4" w:space="0" w:color="auto"/>
            </w:tcBorders>
          </w:tcPr>
          <w:p w14:paraId="5390F45F" w14:textId="77777777" w:rsidR="00885B3A" w:rsidRPr="00CA129F" w:rsidRDefault="00885B3A" w:rsidP="00662F5C">
            <w:pPr>
              <w:tabs>
                <w:tab w:val="left" w:pos="11230"/>
                <w:tab w:val="left" w:pos="11500"/>
              </w:tabs>
            </w:pPr>
            <w:r>
              <w:t>July 10</w:t>
            </w:r>
          </w:p>
        </w:tc>
        <w:tc>
          <w:tcPr>
            <w:tcW w:w="4791" w:type="dxa"/>
            <w:tcBorders>
              <w:top w:val="single" w:sz="4" w:space="0" w:color="auto"/>
            </w:tcBorders>
          </w:tcPr>
          <w:p w14:paraId="7AFBCA02" w14:textId="77777777" w:rsidR="00885B3A" w:rsidRDefault="00885B3A" w:rsidP="00662F5C">
            <w:pPr>
              <w:tabs>
                <w:tab w:val="left" w:pos="11230"/>
                <w:tab w:val="left" w:pos="11500"/>
              </w:tabs>
            </w:pPr>
            <w:r>
              <w:t xml:space="preserve">Deadline for </w:t>
            </w:r>
            <w:proofErr w:type="spellStart"/>
            <w:r>
              <w:t>rcipt</w:t>
            </w:r>
            <w:proofErr w:type="spellEnd"/>
            <w:r>
              <w:t xml:space="preserve"> of BOD agenda items</w:t>
            </w:r>
          </w:p>
        </w:tc>
        <w:tc>
          <w:tcPr>
            <w:tcW w:w="4431" w:type="dxa"/>
            <w:tcBorders>
              <w:top w:val="single" w:sz="4" w:space="0" w:color="auto"/>
            </w:tcBorders>
          </w:tcPr>
          <w:p w14:paraId="2881A557" w14:textId="77777777" w:rsidR="00885B3A" w:rsidRPr="00CA129F" w:rsidRDefault="00885B3A" w:rsidP="00662F5C">
            <w:pPr>
              <w:tabs>
                <w:tab w:val="left" w:pos="11230"/>
                <w:tab w:val="left" w:pos="11500"/>
              </w:tabs>
            </w:pPr>
          </w:p>
        </w:tc>
      </w:tr>
      <w:tr w:rsidR="00885B3A" w:rsidRPr="00F3632D" w14:paraId="412512AF" w14:textId="77777777" w:rsidTr="00662F5C">
        <w:trPr>
          <w:trHeight w:val="293"/>
        </w:trPr>
        <w:tc>
          <w:tcPr>
            <w:tcW w:w="2170" w:type="dxa"/>
            <w:tcBorders>
              <w:top w:val="single" w:sz="4" w:space="0" w:color="auto"/>
            </w:tcBorders>
          </w:tcPr>
          <w:p w14:paraId="682C899B" w14:textId="77777777" w:rsidR="00885B3A" w:rsidRPr="00CA129F" w:rsidRDefault="00885B3A" w:rsidP="00662F5C">
            <w:pPr>
              <w:tabs>
                <w:tab w:val="left" w:pos="11230"/>
                <w:tab w:val="left" w:pos="11500"/>
              </w:tabs>
            </w:pPr>
            <w:r>
              <w:t>July 19</w:t>
            </w:r>
          </w:p>
        </w:tc>
        <w:tc>
          <w:tcPr>
            <w:tcW w:w="4791" w:type="dxa"/>
            <w:tcBorders>
              <w:top w:val="single" w:sz="4" w:space="0" w:color="auto"/>
            </w:tcBorders>
          </w:tcPr>
          <w:p w14:paraId="0FA7E630" w14:textId="77777777" w:rsidR="00885B3A" w:rsidRPr="00CA129F" w:rsidRDefault="00885B3A" w:rsidP="00662F5C">
            <w:pPr>
              <w:tabs>
                <w:tab w:val="left" w:pos="11230"/>
                <w:tab w:val="left" w:pos="11500"/>
              </w:tabs>
            </w:pPr>
            <w:r>
              <w:t>Deadline for BOD Agenda distribution</w:t>
            </w:r>
          </w:p>
        </w:tc>
        <w:tc>
          <w:tcPr>
            <w:tcW w:w="4431" w:type="dxa"/>
            <w:tcBorders>
              <w:top w:val="single" w:sz="4" w:space="0" w:color="auto"/>
            </w:tcBorders>
          </w:tcPr>
          <w:p w14:paraId="373681FA" w14:textId="77777777" w:rsidR="00885B3A" w:rsidRPr="00CA129F" w:rsidRDefault="00885B3A" w:rsidP="00662F5C">
            <w:pPr>
              <w:tabs>
                <w:tab w:val="left" w:pos="11230"/>
                <w:tab w:val="left" w:pos="11500"/>
              </w:tabs>
            </w:pPr>
          </w:p>
        </w:tc>
      </w:tr>
      <w:tr w:rsidR="00885B3A" w:rsidRPr="00F3632D" w14:paraId="547EB7D5" w14:textId="77777777" w:rsidTr="00662F5C">
        <w:trPr>
          <w:trHeight w:val="293"/>
        </w:trPr>
        <w:tc>
          <w:tcPr>
            <w:tcW w:w="2170" w:type="dxa"/>
            <w:tcBorders>
              <w:top w:val="single" w:sz="4" w:space="0" w:color="auto"/>
            </w:tcBorders>
          </w:tcPr>
          <w:p w14:paraId="464AACA0" w14:textId="77777777" w:rsidR="00885B3A" w:rsidRPr="00CA129F" w:rsidRDefault="00885B3A" w:rsidP="00662F5C">
            <w:pPr>
              <w:tabs>
                <w:tab w:val="left" w:pos="11230"/>
                <w:tab w:val="left" w:pos="11500"/>
              </w:tabs>
            </w:pPr>
            <w:r>
              <w:t>July 29</w:t>
            </w:r>
          </w:p>
        </w:tc>
        <w:tc>
          <w:tcPr>
            <w:tcW w:w="4791" w:type="dxa"/>
            <w:tcBorders>
              <w:top w:val="single" w:sz="4" w:space="0" w:color="auto"/>
            </w:tcBorders>
          </w:tcPr>
          <w:p w14:paraId="39CD42ED" w14:textId="77777777" w:rsidR="00885B3A" w:rsidRPr="00CA129F" w:rsidRDefault="00885B3A" w:rsidP="00662F5C">
            <w:pPr>
              <w:tabs>
                <w:tab w:val="left" w:pos="11230"/>
                <w:tab w:val="left" w:pos="11500"/>
              </w:tabs>
            </w:pPr>
            <w:r>
              <w:t>Board of Directors Meeting @ RIMS</w:t>
            </w:r>
          </w:p>
        </w:tc>
        <w:tc>
          <w:tcPr>
            <w:tcW w:w="4431" w:type="dxa"/>
            <w:tcBorders>
              <w:top w:val="single" w:sz="4" w:space="0" w:color="auto"/>
            </w:tcBorders>
          </w:tcPr>
          <w:p w14:paraId="128D5EE8" w14:textId="77777777" w:rsidR="00885B3A" w:rsidRPr="00CA129F" w:rsidRDefault="00885B3A" w:rsidP="00662F5C">
            <w:pPr>
              <w:tabs>
                <w:tab w:val="left" w:pos="11230"/>
                <w:tab w:val="left" w:pos="11500"/>
              </w:tabs>
            </w:pPr>
          </w:p>
        </w:tc>
      </w:tr>
      <w:tr w:rsidR="00885B3A" w:rsidRPr="00F3632D" w14:paraId="5910EC7D" w14:textId="77777777" w:rsidTr="00662F5C">
        <w:trPr>
          <w:trHeight w:val="293"/>
        </w:trPr>
        <w:tc>
          <w:tcPr>
            <w:tcW w:w="2170" w:type="dxa"/>
            <w:tcBorders>
              <w:top w:val="single" w:sz="4" w:space="0" w:color="auto"/>
            </w:tcBorders>
          </w:tcPr>
          <w:p w14:paraId="1C5F4025" w14:textId="77777777" w:rsidR="00885B3A" w:rsidRDefault="00885B3A" w:rsidP="00662F5C">
            <w:pPr>
              <w:tabs>
                <w:tab w:val="left" w:pos="11230"/>
                <w:tab w:val="left" w:pos="11500"/>
              </w:tabs>
            </w:pPr>
            <w:r>
              <w:t>July 23</w:t>
            </w:r>
          </w:p>
        </w:tc>
        <w:tc>
          <w:tcPr>
            <w:tcW w:w="4791" w:type="dxa"/>
            <w:tcBorders>
              <w:top w:val="single" w:sz="4" w:space="0" w:color="auto"/>
            </w:tcBorders>
          </w:tcPr>
          <w:p w14:paraId="0D2C9626" w14:textId="77777777" w:rsidR="00885B3A" w:rsidRDefault="00885B3A" w:rsidP="00662F5C">
            <w:pPr>
              <w:tabs>
                <w:tab w:val="left" w:pos="11230"/>
                <w:tab w:val="left" w:pos="11500"/>
              </w:tabs>
            </w:pPr>
            <w:r>
              <w:t xml:space="preserve">Send July newsletter </w:t>
            </w:r>
          </w:p>
        </w:tc>
        <w:tc>
          <w:tcPr>
            <w:tcW w:w="4431" w:type="dxa"/>
            <w:tcBorders>
              <w:top w:val="single" w:sz="4" w:space="0" w:color="auto"/>
            </w:tcBorders>
          </w:tcPr>
          <w:p w14:paraId="0288E6F5" w14:textId="77777777" w:rsidR="00885B3A" w:rsidRPr="00CA129F" w:rsidRDefault="00885B3A" w:rsidP="00662F5C">
            <w:pPr>
              <w:tabs>
                <w:tab w:val="left" w:pos="11230"/>
                <w:tab w:val="left" w:pos="11500"/>
              </w:tabs>
            </w:pPr>
          </w:p>
        </w:tc>
      </w:tr>
      <w:tr w:rsidR="00885B3A" w:rsidRPr="00F3632D" w14:paraId="19F30983" w14:textId="77777777" w:rsidTr="00662F5C">
        <w:trPr>
          <w:trHeight w:val="293"/>
        </w:trPr>
        <w:tc>
          <w:tcPr>
            <w:tcW w:w="2170" w:type="dxa"/>
            <w:tcBorders>
              <w:top w:val="single" w:sz="4" w:space="0" w:color="auto"/>
            </w:tcBorders>
          </w:tcPr>
          <w:p w14:paraId="794D6D0C" w14:textId="77777777" w:rsidR="00885B3A" w:rsidRDefault="00885B3A" w:rsidP="00662F5C">
            <w:pPr>
              <w:tabs>
                <w:tab w:val="left" w:pos="11230"/>
                <w:tab w:val="left" w:pos="11500"/>
              </w:tabs>
            </w:pPr>
            <w:r>
              <w:t>August 15</w:t>
            </w:r>
          </w:p>
        </w:tc>
        <w:tc>
          <w:tcPr>
            <w:tcW w:w="4791" w:type="dxa"/>
            <w:tcBorders>
              <w:top w:val="single" w:sz="4" w:space="0" w:color="auto"/>
            </w:tcBorders>
          </w:tcPr>
          <w:p w14:paraId="2A5D5CF2" w14:textId="77777777" w:rsidR="00885B3A" w:rsidRDefault="00885B3A" w:rsidP="00662F5C">
            <w:pPr>
              <w:tabs>
                <w:tab w:val="left" w:pos="11230"/>
                <w:tab w:val="left" w:pos="11500"/>
              </w:tabs>
            </w:pPr>
            <w:r>
              <w:t>Executive Committee Meeting</w:t>
            </w:r>
          </w:p>
        </w:tc>
        <w:tc>
          <w:tcPr>
            <w:tcW w:w="4431" w:type="dxa"/>
            <w:tcBorders>
              <w:top w:val="single" w:sz="4" w:space="0" w:color="auto"/>
            </w:tcBorders>
          </w:tcPr>
          <w:p w14:paraId="5AC385DB" w14:textId="77777777" w:rsidR="00885B3A" w:rsidRPr="00CA129F" w:rsidRDefault="00885B3A" w:rsidP="00662F5C">
            <w:pPr>
              <w:tabs>
                <w:tab w:val="left" w:pos="11230"/>
                <w:tab w:val="left" w:pos="11500"/>
              </w:tabs>
            </w:pPr>
          </w:p>
        </w:tc>
      </w:tr>
      <w:tr w:rsidR="00885B3A" w:rsidRPr="00F3632D" w14:paraId="6AF4A18B" w14:textId="77777777" w:rsidTr="00662F5C">
        <w:trPr>
          <w:trHeight w:val="293"/>
        </w:trPr>
        <w:tc>
          <w:tcPr>
            <w:tcW w:w="2170" w:type="dxa"/>
            <w:tcBorders>
              <w:top w:val="single" w:sz="4" w:space="0" w:color="auto"/>
            </w:tcBorders>
          </w:tcPr>
          <w:p w14:paraId="1BC0B019" w14:textId="77777777" w:rsidR="00885B3A" w:rsidRDefault="00885B3A" w:rsidP="00662F5C">
            <w:pPr>
              <w:tabs>
                <w:tab w:val="left" w:pos="11230"/>
                <w:tab w:val="left" w:pos="11500"/>
              </w:tabs>
            </w:pPr>
            <w:r>
              <w:t>August 20</w:t>
            </w:r>
          </w:p>
        </w:tc>
        <w:tc>
          <w:tcPr>
            <w:tcW w:w="4791" w:type="dxa"/>
            <w:tcBorders>
              <w:top w:val="single" w:sz="4" w:space="0" w:color="auto"/>
            </w:tcBorders>
          </w:tcPr>
          <w:p w14:paraId="4A3069D3" w14:textId="77777777" w:rsidR="00885B3A" w:rsidRDefault="00885B3A" w:rsidP="00662F5C">
            <w:pPr>
              <w:tabs>
                <w:tab w:val="left" w:pos="11230"/>
                <w:tab w:val="left" w:pos="11500"/>
              </w:tabs>
            </w:pPr>
            <w:r>
              <w:t>AAPA Leadership Round Table Conference Call</w:t>
            </w:r>
          </w:p>
        </w:tc>
        <w:tc>
          <w:tcPr>
            <w:tcW w:w="4431" w:type="dxa"/>
            <w:tcBorders>
              <w:top w:val="single" w:sz="4" w:space="0" w:color="auto"/>
            </w:tcBorders>
          </w:tcPr>
          <w:p w14:paraId="3E58AD14" w14:textId="77777777" w:rsidR="00885B3A" w:rsidRPr="00CA129F" w:rsidRDefault="003935F6" w:rsidP="00662F5C">
            <w:hyperlink r:id="rId10" w:history="1">
              <w:r w:rsidR="00885B3A" w:rsidRPr="00010D18">
                <w:rPr>
                  <w:rStyle w:val="Hyperlink"/>
                </w:rPr>
                <w:t xml:space="preserve"> MORE INFO </w:t>
              </w:r>
            </w:hyperlink>
            <w:r w:rsidR="00885B3A">
              <w:t xml:space="preserve">      </w:t>
            </w:r>
          </w:p>
        </w:tc>
      </w:tr>
      <w:tr w:rsidR="00885B3A" w:rsidRPr="00F3632D" w14:paraId="740F1115" w14:textId="77777777" w:rsidTr="00662F5C">
        <w:trPr>
          <w:trHeight w:val="293"/>
        </w:trPr>
        <w:tc>
          <w:tcPr>
            <w:tcW w:w="2170" w:type="dxa"/>
            <w:tcBorders>
              <w:top w:val="single" w:sz="4" w:space="0" w:color="auto"/>
            </w:tcBorders>
          </w:tcPr>
          <w:p w14:paraId="45E64410" w14:textId="77777777" w:rsidR="00885B3A" w:rsidRDefault="00885B3A" w:rsidP="00662F5C">
            <w:pPr>
              <w:tabs>
                <w:tab w:val="left" w:pos="11230"/>
                <w:tab w:val="left" w:pos="11500"/>
              </w:tabs>
            </w:pPr>
            <w:r>
              <w:t>August 26</w:t>
            </w:r>
          </w:p>
        </w:tc>
        <w:tc>
          <w:tcPr>
            <w:tcW w:w="4791" w:type="dxa"/>
            <w:tcBorders>
              <w:top w:val="single" w:sz="4" w:space="0" w:color="auto"/>
            </w:tcBorders>
          </w:tcPr>
          <w:p w14:paraId="2DCDE950" w14:textId="77777777" w:rsidR="00885B3A" w:rsidRDefault="00885B3A" w:rsidP="00662F5C">
            <w:pPr>
              <w:tabs>
                <w:tab w:val="left" w:pos="11230"/>
                <w:tab w:val="left" w:pos="11500"/>
              </w:tabs>
            </w:pPr>
            <w:r>
              <w:t>BOD Meeting</w:t>
            </w:r>
          </w:p>
        </w:tc>
        <w:tc>
          <w:tcPr>
            <w:tcW w:w="4431" w:type="dxa"/>
            <w:tcBorders>
              <w:top w:val="single" w:sz="4" w:space="0" w:color="auto"/>
            </w:tcBorders>
          </w:tcPr>
          <w:p w14:paraId="4F7C7130" w14:textId="77777777" w:rsidR="00885B3A" w:rsidRDefault="00885B3A" w:rsidP="00662F5C"/>
        </w:tc>
      </w:tr>
      <w:tr w:rsidR="00885B3A" w:rsidRPr="00F3632D" w14:paraId="2807CD7C" w14:textId="77777777" w:rsidTr="00662F5C">
        <w:trPr>
          <w:trHeight w:val="293"/>
        </w:trPr>
        <w:tc>
          <w:tcPr>
            <w:tcW w:w="2170" w:type="dxa"/>
            <w:tcBorders>
              <w:top w:val="single" w:sz="4" w:space="0" w:color="auto"/>
            </w:tcBorders>
          </w:tcPr>
          <w:p w14:paraId="010F39E2" w14:textId="77777777" w:rsidR="00885B3A" w:rsidRDefault="00885B3A" w:rsidP="00662F5C">
            <w:pPr>
              <w:tabs>
                <w:tab w:val="left" w:pos="11230"/>
                <w:tab w:val="left" w:pos="11500"/>
              </w:tabs>
            </w:pPr>
            <w:proofErr w:type="gramStart"/>
            <w:r>
              <w:t>Sept  1</w:t>
            </w:r>
            <w:proofErr w:type="gramEnd"/>
          </w:p>
        </w:tc>
        <w:tc>
          <w:tcPr>
            <w:tcW w:w="4791" w:type="dxa"/>
            <w:tcBorders>
              <w:top w:val="single" w:sz="4" w:space="0" w:color="auto"/>
            </w:tcBorders>
          </w:tcPr>
          <w:p w14:paraId="402C5244" w14:textId="77777777" w:rsidR="00885B3A" w:rsidRDefault="00885B3A" w:rsidP="00662F5C">
            <w:pPr>
              <w:tabs>
                <w:tab w:val="left" w:pos="11230"/>
                <w:tab w:val="left" w:pos="11500"/>
              </w:tabs>
            </w:pPr>
            <w:r>
              <w:t>Deadline for Sept newsletter articles</w:t>
            </w:r>
          </w:p>
        </w:tc>
        <w:tc>
          <w:tcPr>
            <w:tcW w:w="4431" w:type="dxa"/>
            <w:tcBorders>
              <w:top w:val="single" w:sz="4" w:space="0" w:color="auto"/>
            </w:tcBorders>
          </w:tcPr>
          <w:p w14:paraId="7F5CD943" w14:textId="77777777" w:rsidR="00885B3A" w:rsidRDefault="00885B3A" w:rsidP="00662F5C">
            <w:pPr>
              <w:tabs>
                <w:tab w:val="left" w:pos="11230"/>
                <w:tab w:val="left" w:pos="11500"/>
              </w:tabs>
            </w:pPr>
          </w:p>
        </w:tc>
      </w:tr>
      <w:tr w:rsidR="00885B3A" w:rsidRPr="00F3632D" w14:paraId="01C09CA9" w14:textId="77777777" w:rsidTr="00662F5C">
        <w:trPr>
          <w:trHeight w:val="293"/>
        </w:trPr>
        <w:tc>
          <w:tcPr>
            <w:tcW w:w="2170" w:type="dxa"/>
            <w:tcBorders>
              <w:top w:val="single" w:sz="4" w:space="0" w:color="auto"/>
            </w:tcBorders>
          </w:tcPr>
          <w:p w14:paraId="4E62E87C" w14:textId="77777777" w:rsidR="00885B3A" w:rsidRDefault="00885B3A" w:rsidP="00662F5C">
            <w:pPr>
              <w:tabs>
                <w:tab w:val="left" w:pos="11230"/>
                <w:tab w:val="left" w:pos="11500"/>
              </w:tabs>
            </w:pPr>
            <w:r>
              <w:t>September 20th</w:t>
            </w:r>
          </w:p>
        </w:tc>
        <w:tc>
          <w:tcPr>
            <w:tcW w:w="4791" w:type="dxa"/>
            <w:tcBorders>
              <w:top w:val="single" w:sz="4" w:space="0" w:color="auto"/>
            </w:tcBorders>
          </w:tcPr>
          <w:p w14:paraId="437DC01A" w14:textId="77777777" w:rsidR="00885B3A" w:rsidRDefault="00885B3A" w:rsidP="00662F5C">
            <w:pPr>
              <w:tabs>
                <w:tab w:val="left" w:pos="11230"/>
                <w:tab w:val="left" w:pos="11500"/>
              </w:tabs>
            </w:pPr>
            <w:r>
              <w:t>RIMS Convivium</w:t>
            </w:r>
          </w:p>
        </w:tc>
        <w:tc>
          <w:tcPr>
            <w:tcW w:w="4431" w:type="dxa"/>
            <w:tcBorders>
              <w:top w:val="single" w:sz="4" w:space="0" w:color="auto"/>
            </w:tcBorders>
          </w:tcPr>
          <w:p w14:paraId="4A3F843B" w14:textId="77777777" w:rsidR="00885B3A" w:rsidRDefault="00885B3A" w:rsidP="00662F5C">
            <w:pPr>
              <w:tabs>
                <w:tab w:val="left" w:pos="11230"/>
                <w:tab w:val="left" w:pos="11500"/>
              </w:tabs>
            </w:pPr>
          </w:p>
        </w:tc>
      </w:tr>
      <w:tr w:rsidR="00885B3A" w:rsidRPr="00F3632D" w14:paraId="2D7BE8B8" w14:textId="77777777" w:rsidTr="00662F5C">
        <w:trPr>
          <w:trHeight w:val="587"/>
        </w:trPr>
        <w:tc>
          <w:tcPr>
            <w:tcW w:w="2170" w:type="dxa"/>
            <w:tcBorders>
              <w:top w:val="single" w:sz="4" w:space="0" w:color="auto"/>
            </w:tcBorders>
          </w:tcPr>
          <w:p w14:paraId="5546AEF9" w14:textId="77777777" w:rsidR="00885B3A" w:rsidRDefault="00885B3A" w:rsidP="00662F5C">
            <w:pPr>
              <w:tabs>
                <w:tab w:val="left" w:pos="11230"/>
                <w:tab w:val="left" w:pos="11500"/>
              </w:tabs>
            </w:pPr>
            <w:r>
              <w:t>September 9</w:t>
            </w:r>
          </w:p>
          <w:p w14:paraId="13B36D6A" w14:textId="77777777" w:rsidR="00885B3A" w:rsidRDefault="00885B3A" w:rsidP="00662F5C">
            <w:pPr>
              <w:tabs>
                <w:tab w:val="left" w:pos="11230"/>
                <w:tab w:val="left" w:pos="11500"/>
              </w:tabs>
            </w:pPr>
          </w:p>
        </w:tc>
        <w:tc>
          <w:tcPr>
            <w:tcW w:w="4791" w:type="dxa"/>
            <w:tcBorders>
              <w:top w:val="single" w:sz="4" w:space="0" w:color="auto"/>
            </w:tcBorders>
          </w:tcPr>
          <w:p w14:paraId="657935A6" w14:textId="77777777" w:rsidR="00885B3A" w:rsidRDefault="00885B3A" w:rsidP="00662F5C">
            <w:pPr>
              <w:tabs>
                <w:tab w:val="left" w:pos="11230"/>
                <w:tab w:val="left" w:pos="11500"/>
              </w:tabs>
            </w:pPr>
            <w:r>
              <w:t>Exec Committee Meeting (Conference Call)</w:t>
            </w:r>
          </w:p>
          <w:p w14:paraId="760C1FB5" w14:textId="77777777" w:rsidR="00885B3A" w:rsidRDefault="00885B3A" w:rsidP="00662F5C">
            <w:pPr>
              <w:tabs>
                <w:tab w:val="left" w:pos="11230"/>
                <w:tab w:val="left" w:pos="11500"/>
              </w:tabs>
            </w:pPr>
            <w:r>
              <w:t>Deadline for reports and agenda items</w:t>
            </w:r>
          </w:p>
        </w:tc>
        <w:tc>
          <w:tcPr>
            <w:tcW w:w="4431" w:type="dxa"/>
            <w:tcBorders>
              <w:top w:val="single" w:sz="4" w:space="0" w:color="auto"/>
            </w:tcBorders>
          </w:tcPr>
          <w:p w14:paraId="4A294D00" w14:textId="77777777" w:rsidR="00885B3A" w:rsidRDefault="00885B3A" w:rsidP="00662F5C">
            <w:pPr>
              <w:tabs>
                <w:tab w:val="left" w:pos="11230"/>
                <w:tab w:val="left" w:pos="11500"/>
              </w:tabs>
            </w:pPr>
          </w:p>
        </w:tc>
      </w:tr>
      <w:tr w:rsidR="00885B3A" w:rsidRPr="00F3632D" w14:paraId="121598FA" w14:textId="77777777" w:rsidTr="00662F5C">
        <w:trPr>
          <w:trHeight w:val="293"/>
        </w:trPr>
        <w:tc>
          <w:tcPr>
            <w:tcW w:w="2170" w:type="dxa"/>
            <w:tcBorders>
              <w:top w:val="single" w:sz="4" w:space="0" w:color="auto"/>
            </w:tcBorders>
          </w:tcPr>
          <w:p w14:paraId="059BAE05" w14:textId="77777777" w:rsidR="00885B3A" w:rsidRDefault="00885B3A" w:rsidP="00662F5C">
            <w:pPr>
              <w:tabs>
                <w:tab w:val="left" w:pos="11230"/>
                <w:tab w:val="left" w:pos="11500"/>
              </w:tabs>
            </w:pPr>
            <w:r>
              <w:t>September 9</w:t>
            </w:r>
          </w:p>
        </w:tc>
        <w:tc>
          <w:tcPr>
            <w:tcW w:w="4791" w:type="dxa"/>
            <w:tcBorders>
              <w:top w:val="single" w:sz="4" w:space="0" w:color="auto"/>
            </w:tcBorders>
          </w:tcPr>
          <w:p w14:paraId="406F9AC2" w14:textId="77777777" w:rsidR="00885B3A" w:rsidRDefault="00885B3A" w:rsidP="00662F5C">
            <w:pPr>
              <w:tabs>
                <w:tab w:val="left" w:pos="11230"/>
                <w:tab w:val="left" w:pos="11500"/>
              </w:tabs>
            </w:pPr>
            <w:proofErr w:type="spellStart"/>
            <w:r>
              <w:t>Rxectuive</w:t>
            </w:r>
            <w:proofErr w:type="spellEnd"/>
            <w:r>
              <w:t xml:space="preserve"> Committee Conference Call</w:t>
            </w:r>
          </w:p>
        </w:tc>
        <w:tc>
          <w:tcPr>
            <w:tcW w:w="4431" w:type="dxa"/>
            <w:tcBorders>
              <w:top w:val="single" w:sz="4" w:space="0" w:color="auto"/>
            </w:tcBorders>
          </w:tcPr>
          <w:p w14:paraId="1490CD03" w14:textId="77777777" w:rsidR="00885B3A" w:rsidRDefault="00885B3A" w:rsidP="00662F5C">
            <w:pPr>
              <w:tabs>
                <w:tab w:val="left" w:pos="11230"/>
                <w:tab w:val="left" w:pos="11500"/>
              </w:tabs>
            </w:pPr>
          </w:p>
        </w:tc>
      </w:tr>
      <w:tr w:rsidR="00885B3A" w:rsidRPr="00F3632D" w14:paraId="2284E29B" w14:textId="77777777" w:rsidTr="00662F5C">
        <w:trPr>
          <w:trHeight w:val="293"/>
        </w:trPr>
        <w:tc>
          <w:tcPr>
            <w:tcW w:w="2170" w:type="dxa"/>
            <w:tcBorders>
              <w:top w:val="single" w:sz="4" w:space="0" w:color="auto"/>
            </w:tcBorders>
          </w:tcPr>
          <w:p w14:paraId="619A5ABA" w14:textId="77777777" w:rsidR="00885B3A" w:rsidRDefault="00885B3A" w:rsidP="00662F5C">
            <w:pPr>
              <w:tabs>
                <w:tab w:val="left" w:pos="11230"/>
                <w:tab w:val="left" w:pos="11500"/>
              </w:tabs>
            </w:pPr>
            <w:r>
              <w:t xml:space="preserve">Sept 13 </w:t>
            </w:r>
          </w:p>
        </w:tc>
        <w:tc>
          <w:tcPr>
            <w:tcW w:w="4791" w:type="dxa"/>
            <w:tcBorders>
              <w:top w:val="single" w:sz="4" w:space="0" w:color="auto"/>
            </w:tcBorders>
          </w:tcPr>
          <w:p w14:paraId="79977C57" w14:textId="77777777" w:rsidR="00885B3A" w:rsidRDefault="00885B3A" w:rsidP="00662F5C">
            <w:pPr>
              <w:tabs>
                <w:tab w:val="left" w:pos="11230"/>
                <w:tab w:val="left" w:pos="11500"/>
              </w:tabs>
            </w:pPr>
            <w:r>
              <w:t xml:space="preserve">Distribution of BOD </w:t>
            </w:r>
            <w:proofErr w:type="spellStart"/>
            <w:r>
              <w:t>Aagenda</w:t>
            </w:r>
            <w:proofErr w:type="spellEnd"/>
          </w:p>
        </w:tc>
        <w:tc>
          <w:tcPr>
            <w:tcW w:w="4431" w:type="dxa"/>
            <w:tcBorders>
              <w:top w:val="single" w:sz="4" w:space="0" w:color="auto"/>
            </w:tcBorders>
          </w:tcPr>
          <w:p w14:paraId="438A0F97" w14:textId="77777777" w:rsidR="00885B3A" w:rsidRDefault="00885B3A" w:rsidP="00662F5C">
            <w:pPr>
              <w:tabs>
                <w:tab w:val="left" w:pos="11230"/>
                <w:tab w:val="left" w:pos="11500"/>
              </w:tabs>
            </w:pPr>
          </w:p>
        </w:tc>
      </w:tr>
      <w:tr w:rsidR="00885B3A" w:rsidRPr="00F3632D" w14:paraId="34C07868" w14:textId="77777777" w:rsidTr="00662F5C">
        <w:trPr>
          <w:trHeight w:val="293"/>
        </w:trPr>
        <w:tc>
          <w:tcPr>
            <w:tcW w:w="2170" w:type="dxa"/>
            <w:tcBorders>
              <w:top w:val="single" w:sz="4" w:space="0" w:color="auto"/>
            </w:tcBorders>
          </w:tcPr>
          <w:p w14:paraId="5EF62A79" w14:textId="77777777" w:rsidR="00885B3A" w:rsidRDefault="00885B3A" w:rsidP="00662F5C">
            <w:pPr>
              <w:tabs>
                <w:tab w:val="left" w:pos="11230"/>
                <w:tab w:val="left" w:pos="11500"/>
              </w:tabs>
            </w:pPr>
            <w:r>
              <w:t xml:space="preserve">September 6-13 </w:t>
            </w:r>
          </w:p>
        </w:tc>
        <w:tc>
          <w:tcPr>
            <w:tcW w:w="4791" w:type="dxa"/>
            <w:tcBorders>
              <w:top w:val="single" w:sz="4" w:space="0" w:color="auto"/>
            </w:tcBorders>
          </w:tcPr>
          <w:p w14:paraId="24C85FD1" w14:textId="77777777" w:rsidR="00885B3A" w:rsidRDefault="00885B3A" w:rsidP="00662F5C">
            <w:pPr>
              <w:tabs>
                <w:tab w:val="left" w:pos="11230"/>
                <w:tab w:val="left" w:pos="11500"/>
              </w:tabs>
            </w:pPr>
            <w:r>
              <w:t>BOD Meeting</w:t>
            </w:r>
          </w:p>
        </w:tc>
        <w:tc>
          <w:tcPr>
            <w:tcW w:w="4431" w:type="dxa"/>
            <w:tcBorders>
              <w:top w:val="single" w:sz="4" w:space="0" w:color="auto"/>
            </w:tcBorders>
          </w:tcPr>
          <w:p w14:paraId="36109211" w14:textId="77777777" w:rsidR="00885B3A" w:rsidRDefault="00885B3A" w:rsidP="00662F5C">
            <w:pPr>
              <w:tabs>
                <w:tab w:val="left" w:pos="11230"/>
                <w:tab w:val="left" w:pos="11500"/>
              </w:tabs>
            </w:pPr>
          </w:p>
        </w:tc>
      </w:tr>
      <w:tr w:rsidR="00885B3A" w:rsidRPr="00F3632D" w14:paraId="675F974A" w14:textId="77777777" w:rsidTr="00662F5C">
        <w:trPr>
          <w:trHeight w:val="293"/>
        </w:trPr>
        <w:tc>
          <w:tcPr>
            <w:tcW w:w="2170" w:type="dxa"/>
            <w:tcBorders>
              <w:top w:val="single" w:sz="4" w:space="0" w:color="auto"/>
            </w:tcBorders>
          </w:tcPr>
          <w:p w14:paraId="56D80CA4" w14:textId="77777777" w:rsidR="00885B3A" w:rsidRDefault="00885B3A" w:rsidP="00662F5C">
            <w:pPr>
              <w:tabs>
                <w:tab w:val="left" w:pos="11230"/>
                <w:tab w:val="left" w:pos="11500"/>
              </w:tabs>
            </w:pPr>
            <w:r>
              <w:t>September 24</w:t>
            </w:r>
          </w:p>
        </w:tc>
        <w:tc>
          <w:tcPr>
            <w:tcW w:w="4791" w:type="dxa"/>
            <w:tcBorders>
              <w:top w:val="single" w:sz="4" w:space="0" w:color="auto"/>
            </w:tcBorders>
          </w:tcPr>
          <w:p w14:paraId="3969C7C5" w14:textId="77777777" w:rsidR="00885B3A" w:rsidRDefault="00885B3A" w:rsidP="00662F5C">
            <w:pPr>
              <w:tabs>
                <w:tab w:val="left" w:pos="11230"/>
                <w:tab w:val="left" w:pos="11500"/>
              </w:tabs>
            </w:pPr>
            <w:r>
              <w:t>Board of Directors Meeting</w:t>
            </w:r>
          </w:p>
        </w:tc>
        <w:tc>
          <w:tcPr>
            <w:tcW w:w="4431" w:type="dxa"/>
            <w:tcBorders>
              <w:top w:val="single" w:sz="4" w:space="0" w:color="auto"/>
            </w:tcBorders>
          </w:tcPr>
          <w:p w14:paraId="2A21A264" w14:textId="77777777" w:rsidR="00885B3A" w:rsidRDefault="00885B3A" w:rsidP="00662F5C">
            <w:pPr>
              <w:tabs>
                <w:tab w:val="left" w:pos="11230"/>
                <w:tab w:val="left" w:pos="11500"/>
              </w:tabs>
            </w:pPr>
          </w:p>
        </w:tc>
      </w:tr>
      <w:tr w:rsidR="00885B3A" w:rsidRPr="00F3632D" w14:paraId="0F9D204D" w14:textId="77777777" w:rsidTr="00662F5C">
        <w:trPr>
          <w:trHeight w:val="293"/>
        </w:trPr>
        <w:tc>
          <w:tcPr>
            <w:tcW w:w="2170" w:type="dxa"/>
          </w:tcPr>
          <w:p w14:paraId="593BDE3A" w14:textId="77777777" w:rsidR="00885B3A" w:rsidRPr="00CA129F" w:rsidRDefault="00885B3A" w:rsidP="00662F5C">
            <w:pPr>
              <w:tabs>
                <w:tab w:val="left" w:pos="11230"/>
                <w:tab w:val="left" w:pos="11500"/>
              </w:tabs>
            </w:pPr>
            <w:r w:rsidRPr="00CA129F">
              <w:t>October</w:t>
            </w:r>
            <w:r>
              <w:t xml:space="preserve"> 3</w:t>
            </w:r>
          </w:p>
        </w:tc>
        <w:tc>
          <w:tcPr>
            <w:tcW w:w="4791" w:type="dxa"/>
          </w:tcPr>
          <w:p w14:paraId="68C949EF" w14:textId="77777777" w:rsidR="00885B3A" w:rsidRPr="00CA129F" w:rsidRDefault="00885B3A" w:rsidP="00662F5C">
            <w:pPr>
              <w:tabs>
                <w:tab w:val="left" w:pos="11230"/>
                <w:tab w:val="left" w:pos="11500"/>
              </w:tabs>
            </w:pPr>
            <w:r w:rsidRPr="00CA129F">
              <w:t>PA Week Celebration</w:t>
            </w:r>
          </w:p>
        </w:tc>
        <w:tc>
          <w:tcPr>
            <w:tcW w:w="4431" w:type="dxa"/>
          </w:tcPr>
          <w:p w14:paraId="0D264120" w14:textId="77777777" w:rsidR="00885B3A" w:rsidRPr="00CA129F" w:rsidRDefault="00885B3A" w:rsidP="00662F5C">
            <w:pPr>
              <w:tabs>
                <w:tab w:val="left" w:pos="11230"/>
                <w:tab w:val="left" w:pos="11500"/>
              </w:tabs>
            </w:pPr>
            <w:r>
              <w:t>See event timeline</w:t>
            </w:r>
          </w:p>
        </w:tc>
      </w:tr>
      <w:tr w:rsidR="00885B3A" w:rsidRPr="00F3632D" w14:paraId="0955D298" w14:textId="77777777" w:rsidTr="00662F5C">
        <w:trPr>
          <w:trHeight w:val="302"/>
        </w:trPr>
        <w:tc>
          <w:tcPr>
            <w:tcW w:w="2170" w:type="dxa"/>
          </w:tcPr>
          <w:p w14:paraId="19ECDBE1" w14:textId="77777777" w:rsidR="00885B3A" w:rsidRPr="00CA129F" w:rsidRDefault="00885B3A" w:rsidP="00662F5C">
            <w:pPr>
              <w:tabs>
                <w:tab w:val="left" w:pos="11230"/>
                <w:tab w:val="left" w:pos="11500"/>
              </w:tabs>
            </w:pPr>
            <w:r>
              <w:t xml:space="preserve">October 14 </w:t>
            </w:r>
          </w:p>
        </w:tc>
        <w:tc>
          <w:tcPr>
            <w:tcW w:w="4791" w:type="dxa"/>
          </w:tcPr>
          <w:p w14:paraId="2EBBF92B" w14:textId="77777777" w:rsidR="00885B3A" w:rsidRPr="00CA129F" w:rsidRDefault="00885B3A" w:rsidP="00662F5C">
            <w:pPr>
              <w:tabs>
                <w:tab w:val="left" w:pos="11230"/>
                <w:tab w:val="left" w:pos="11500"/>
              </w:tabs>
            </w:pPr>
            <w:r>
              <w:t>Deadline for Reports and agenda items</w:t>
            </w:r>
          </w:p>
        </w:tc>
        <w:tc>
          <w:tcPr>
            <w:tcW w:w="4431" w:type="dxa"/>
          </w:tcPr>
          <w:p w14:paraId="7C52A376" w14:textId="77777777" w:rsidR="00885B3A" w:rsidRPr="00CA129F" w:rsidRDefault="00885B3A" w:rsidP="00662F5C">
            <w:pPr>
              <w:tabs>
                <w:tab w:val="left" w:pos="11230"/>
                <w:tab w:val="left" w:pos="11500"/>
              </w:tabs>
            </w:pPr>
            <w:r>
              <w:t>Executive Committee</w:t>
            </w:r>
          </w:p>
        </w:tc>
      </w:tr>
      <w:tr w:rsidR="00885B3A" w:rsidRPr="00F3632D" w14:paraId="1237F5A9" w14:textId="77777777" w:rsidTr="00662F5C">
        <w:trPr>
          <w:trHeight w:val="302"/>
        </w:trPr>
        <w:tc>
          <w:tcPr>
            <w:tcW w:w="2170" w:type="dxa"/>
          </w:tcPr>
          <w:p w14:paraId="3C7CB3E9" w14:textId="77777777" w:rsidR="00885B3A" w:rsidRDefault="00885B3A" w:rsidP="00662F5C">
            <w:pPr>
              <w:tabs>
                <w:tab w:val="left" w:pos="11230"/>
                <w:tab w:val="left" w:pos="11500"/>
              </w:tabs>
            </w:pPr>
            <w:proofErr w:type="gramStart"/>
            <w:r>
              <w:t>October  21</w:t>
            </w:r>
            <w:proofErr w:type="gramEnd"/>
          </w:p>
        </w:tc>
        <w:tc>
          <w:tcPr>
            <w:tcW w:w="4791" w:type="dxa"/>
          </w:tcPr>
          <w:p w14:paraId="170ECF4F" w14:textId="77777777" w:rsidR="00885B3A" w:rsidRDefault="00885B3A" w:rsidP="00662F5C">
            <w:pPr>
              <w:tabs>
                <w:tab w:val="left" w:pos="11230"/>
                <w:tab w:val="left" w:pos="11500"/>
              </w:tabs>
            </w:pPr>
            <w:r>
              <w:t xml:space="preserve">Executive </w:t>
            </w:r>
            <w:proofErr w:type="spellStart"/>
            <w:r>
              <w:t>Committyee</w:t>
            </w:r>
            <w:proofErr w:type="spellEnd"/>
            <w:r>
              <w:t xml:space="preserve"> Meeting</w:t>
            </w:r>
          </w:p>
        </w:tc>
        <w:tc>
          <w:tcPr>
            <w:tcW w:w="4431" w:type="dxa"/>
          </w:tcPr>
          <w:p w14:paraId="2E33BF20" w14:textId="77777777" w:rsidR="00885B3A" w:rsidRDefault="00885B3A" w:rsidP="00662F5C">
            <w:pPr>
              <w:tabs>
                <w:tab w:val="left" w:pos="11230"/>
                <w:tab w:val="left" w:pos="11500"/>
              </w:tabs>
            </w:pPr>
          </w:p>
        </w:tc>
      </w:tr>
      <w:tr w:rsidR="00885B3A" w:rsidRPr="00F3632D" w14:paraId="7E27EF3B" w14:textId="77777777" w:rsidTr="00662F5C">
        <w:trPr>
          <w:trHeight w:val="302"/>
        </w:trPr>
        <w:tc>
          <w:tcPr>
            <w:tcW w:w="2170" w:type="dxa"/>
          </w:tcPr>
          <w:p w14:paraId="07D80F5E" w14:textId="77777777" w:rsidR="00885B3A" w:rsidRDefault="00885B3A" w:rsidP="00662F5C">
            <w:pPr>
              <w:tabs>
                <w:tab w:val="left" w:pos="11230"/>
                <w:tab w:val="left" w:pos="11500"/>
              </w:tabs>
            </w:pPr>
            <w:r>
              <w:t>October 28</w:t>
            </w:r>
          </w:p>
        </w:tc>
        <w:tc>
          <w:tcPr>
            <w:tcW w:w="4791" w:type="dxa"/>
          </w:tcPr>
          <w:p w14:paraId="06D23AC1" w14:textId="77777777" w:rsidR="00885B3A" w:rsidRDefault="00885B3A" w:rsidP="00662F5C">
            <w:pPr>
              <w:tabs>
                <w:tab w:val="left" w:pos="11230"/>
                <w:tab w:val="left" w:pos="11500"/>
              </w:tabs>
            </w:pPr>
            <w:r>
              <w:t>BOD Meeting</w:t>
            </w:r>
          </w:p>
        </w:tc>
        <w:tc>
          <w:tcPr>
            <w:tcW w:w="4431" w:type="dxa"/>
          </w:tcPr>
          <w:p w14:paraId="4A24BB08" w14:textId="77777777" w:rsidR="00885B3A" w:rsidRDefault="00885B3A" w:rsidP="00662F5C">
            <w:pPr>
              <w:tabs>
                <w:tab w:val="left" w:pos="11230"/>
                <w:tab w:val="left" w:pos="11500"/>
              </w:tabs>
            </w:pPr>
          </w:p>
        </w:tc>
      </w:tr>
      <w:tr w:rsidR="00885B3A" w:rsidRPr="00F3632D" w14:paraId="0FFC99E7" w14:textId="77777777" w:rsidTr="00662F5C">
        <w:trPr>
          <w:trHeight w:val="293"/>
        </w:trPr>
        <w:tc>
          <w:tcPr>
            <w:tcW w:w="2170" w:type="dxa"/>
          </w:tcPr>
          <w:p w14:paraId="5D1195A8" w14:textId="77777777" w:rsidR="00885B3A" w:rsidRDefault="00885B3A" w:rsidP="00662F5C">
            <w:pPr>
              <w:tabs>
                <w:tab w:val="left" w:pos="11230"/>
                <w:tab w:val="left" w:pos="11500"/>
              </w:tabs>
            </w:pPr>
            <w:r>
              <w:t>November 8</w:t>
            </w:r>
          </w:p>
        </w:tc>
        <w:tc>
          <w:tcPr>
            <w:tcW w:w="4791" w:type="dxa"/>
          </w:tcPr>
          <w:p w14:paraId="06A7252D" w14:textId="77777777" w:rsidR="00885B3A" w:rsidRDefault="00885B3A" w:rsidP="00662F5C">
            <w:pPr>
              <w:tabs>
                <w:tab w:val="left" w:pos="11230"/>
                <w:tab w:val="left" w:pos="11500"/>
              </w:tabs>
            </w:pPr>
            <w:r>
              <w:t xml:space="preserve">RI </w:t>
            </w:r>
            <w:proofErr w:type="spellStart"/>
            <w:r>
              <w:t>Derm</w:t>
            </w:r>
            <w:proofErr w:type="spellEnd"/>
            <w:r>
              <w:t xml:space="preserve"> Society Exhibit</w:t>
            </w:r>
          </w:p>
        </w:tc>
        <w:tc>
          <w:tcPr>
            <w:tcW w:w="4431" w:type="dxa"/>
          </w:tcPr>
          <w:p w14:paraId="5549EC57" w14:textId="77777777" w:rsidR="00885B3A" w:rsidRPr="00CA129F" w:rsidRDefault="00885B3A" w:rsidP="00662F5C">
            <w:pPr>
              <w:tabs>
                <w:tab w:val="left" w:pos="11230"/>
                <w:tab w:val="left" w:pos="11500"/>
              </w:tabs>
            </w:pPr>
            <w:r>
              <w:t>? presentation/exhibit</w:t>
            </w:r>
          </w:p>
        </w:tc>
      </w:tr>
      <w:tr w:rsidR="00885B3A" w:rsidRPr="00F3632D" w14:paraId="3E7B1776" w14:textId="77777777" w:rsidTr="00662F5C">
        <w:trPr>
          <w:trHeight w:val="293"/>
        </w:trPr>
        <w:tc>
          <w:tcPr>
            <w:tcW w:w="2170" w:type="dxa"/>
          </w:tcPr>
          <w:p w14:paraId="68A8F3A7" w14:textId="77777777" w:rsidR="00885B3A" w:rsidRDefault="00885B3A" w:rsidP="00662F5C">
            <w:pPr>
              <w:tabs>
                <w:tab w:val="left" w:pos="11230"/>
                <w:tab w:val="left" w:pos="11500"/>
              </w:tabs>
            </w:pPr>
            <w:r>
              <w:lastRenderedPageBreak/>
              <w:t>November 11</w:t>
            </w:r>
          </w:p>
        </w:tc>
        <w:tc>
          <w:tcPr>
            <w:tcW w:w="4791" w:type="dxa"/>
          </w:tcPr>
          <w:p w14:paraId="34984B79" w14:textId="77777777" w:rsidR="00885B3A" w:rsidRDefault="00885B3A" w:rsidP="00662F5C">
            <w:pPr>
              <w:tabs>
                <w:tab w:val="left" w:pos="11230"/>
                <w:tab w:val="left" w:pos="11500"/>
              </w:tabs>
            </w:pPr>
            <w:r>
              <w:t xml:space="preserve">Deadline for reports and agenda items </w:t>
            </w:r>
          </w:p>
        </w:tc>
        <w:tc>
          <w:tcPr>
            <w:tcW w:w="4431" w:type="dxa"/>
          </w:tcPr>
          <w:p w14:paraId="519439D2" w14:textId="77777777" w:rsidR="00885B3A" w:rsidRDefault="00885B3A" w:rsidP="00662F5C">
            <w:pPr>
              <w:tabs>
                <w:tab w:val="left" w:pos="11230"/>
                <w:tab w:val="left" w:pos="11500"/>
              </w:tabs>
            </w:pPr>
          </w:p>
        </w:tc>
      </w:tr>
      <w:tr w:rsidR="00885B3A" w:rsidRPr="00F3632D" w14:paraId="543ACE14" w14:textId="77777777" w:rsidTr="00662F5C">
        <w:trPr>
          <w:trHeight w:val="293"/>
        </w:trPr>
        <w:tc>
          <w:tcPr>
            <w:tcW w:w="2170" w:type="dxa"/>
          </w:tcPr>
          <w:p w14:paraId="133FF278" w14:textId="77777777" w:rsidR="00885B3A" w:rsidRDefault="00885B3A" w:rsidP="00662F5C">
            <w:pPr>
              <w:tabs>
                <w:tab w:val="left" w:pos="11230"/>
                <w:tab w:val="left" w:pos="11500"/>
              </w:tabs>
            </w:pPr>
            <w:r>
              <w:t>November 18</w:t>
            </w:r>
          </w:p>
        </w:tc>
        <w:tc>
          <w:tcPr>
            <w:tcW w:w="4791" w:type="dxa"/>
          </w:tcPr>
          <w:p w14:paraId="1745AEF4" w14:textId="77777777" w:rsidR="00885B3A" w:rsidRDefault="00885B3A" w:rsidP="00662F5C">
            <w:pPr>
              <w:tabs>
                <w:tab w:val="left" w:pos="11230"/>
                <w:tab w:val="left" w:pos="11500"/>
              </w:tabs>
            </w:pPr>
            <w:r>
              <w:t>Exec Committee</w:t>
            </w:r>
          </w:p>
        </w:tc>
        <w:tc>
          <w:tcPr>
            <w:tcW w:w="4431" w:type="dxa"/>
          </w:tcPr>
          <w:p w14:paraId="67557372" w14:textId="77777777" w:rsidR="00885B3A" w:rsidRDefault="00885B3A" w:rsidP="00662F5C">
            <w:pPr>
              <w:tabs>
                <w:tab w:val="left" w:pos="11230"/>
                <w:tab w:val="left" w:pos="11500"/>
              </w:tabs>
            </w:pPr>
          </w:p>
        </w:tc>
      </w:tr>
      <w:tr w:rsidR="00885B3A" w:rsidRPr="00F3632D" w14:paraId="4005A7FA" w14:textId="77777777" w:rsidTr="00662F5C">
        <w:trPr>
          <w:trHeight w:val="293"/>
        </w:trPr>
        <w:tc>
          <w:tcPr>
            <w:tcW w:w="2170" w:type="dxa"/>
          </w:tcPr>
          <w:p w14:paraId="6F00C428" w14:textId="77777777" w:rsidR="00885B3A" w:rsidRDefault="00885B3A" w:rsidP="00662F5C">
            <w:pPr>
              <w:tabs>
                <w:tab w:val="left" w:pos="11230"/>
                <w:tab w:val="left" w:pos="11500"/>
              </w:tabs>
            </w:pPr>
            <w:r>
              <w:t>November 25</w:t>
            </w:r>
          </w:p>
        </w:tc>
        <w:tc>
          <w:tcPr>
            <w:tcW w:w="4791" w:type="dxa"/>
          </w:tcPr>
          <w:p w14:paraId="0B722C25" w14:textId="77777777" w:rsidR="00885B3A" w:rsidRDefault="00885B3A" w:rsidP="00662F5C">
            <w:pPr>
              <w:tabs>
                <w:tab w:val="left" w:pos="11230"/>
                <w:tab w:val="left" w:pos="11500"/>
              </w:tabs>
            </w:pPr>
            <w:r>
              <w:t>BOD Meeting</w:t>
            </w:r>
          </w:p>
        </w:tc>
        <w:tc>
          <w:tcPr>
            <w:tcW w:w="4431" w:type="dxa"/>
          </w:tcPr>
          <w:p w14:paraId="3614336D" w14:textId="77777777" w:rsidR="00885B3A" w:rsidRDefault="00885B3A" w:rsidP="00662F5C">
            <w:pPr>
              <w:tabs>
                <w:tab w:val="left" w:pos="11230"/>
                <w:tab w:val="left" w:pos="11500"/>
              </w:tabs>
            </w:pPr>
          </w:p>
        </w:tc>
      </w:tr>
      <w:tr w:rsidR="00885B3A" w:rsidRPr="00F3632D" w14:paraId="7C7BA5E9" w14:textId="77777777" w:rsidTr="00662F5C">
        <w:trPr>
          <w:trHeight w:val="293"/>
        </w:trPr>
        <w:tc>
          <w:tcPr>
            <w:tcW w:w="11392" w:type="dxa"/>
            <w:gridSpan w:val="3"/>
          </w:tcPr>
          <w:p w14:paraId="3409F152" w14:textId="77777777" w:rsidR="00885B3A" w:rsidRPr="00324DC3" w:rsidRDefault="00885B3A" w:rsidP="00662F5C">
            <w:pPr>
              <w:tabs>
                <w:tab w:val="left" w:pos="11230"/>
                <w:tab w:val="left" w:pos="11500"/>
              </w:tabs>
              <w:jc w:val="center"/>
            </w:pPr>
            <w:r w:rsidRPr="00324DC3">
              <w:t>2020</w:t>
            </w:r>
          </w:p>
        </w:tc>
      </w:tr>
      <w:tr w:rsidR="00885B3A" w:rsidRPr="00F3632D" w14:paraId="3C6E6544" w14:textId="77777777" w:rsidTr="00662F5C">
        <w:trPr>
          <w:trHeight w:val="293"/>
        </w:trPr>
        <w:tc>
          <w:tcPr>
            <w:tcW w:w="2170" w:type="dxa"/>
          </w:tcPr>
          <w:p w14:paraId="2E98D4A8" w14:textId="77777777" w:rsidR="00885B3A" w:rsidRDefault="00885B3A" w:rsidP="00662F5C">
            <w:pPr>
              <w:tabs>
                <w:tab w:val="left" w:pos="11230"/>
                <w:tab w:val="left" w:pos="11500"/>
              </w:tabs>
            </w:pPr>
            <w:r>
              <w:t>January 1</w:t>
            </w:r>
          </w:p>
        </w:tc>
        <w:tc>
          <w:tcPr>
            <w:tcW w:w="4791" w:type="dxa"/>
          </w:tcPr>
          <w:p w14:paraId="3822F1FF" w14:textId="77777777" w:rsidR="00885B3A" w:rsidRPr="00324DC3" w:rsidRDefault="00885B3A" w:rsidP="00662F5C">
            <w:pPr>
              <w:tabs>
                <w:tab w:val="left" w:pos="11230"/>
                <w:tab w:val="left" w:pos="11500"/>
              </w:tabs>
            </w:pPr>
            <w:r w:rsidRPr="00324DC3">
              <w:t>Start of Fiscal Year</w:t>
            </w:r>
          </w:p>
        </w:tc>
        <w:tc>
          <w:tcPr>
            <w:tcW w:w="4431" w:type="dxa"/>
          </w:tcPr>
          <w:p w14:paraId="2FAA899F" w14:textId="77777777" w:rsidR="00885B3A" w:rsidRPr="00CA129F" w:rsidRDefault="00885B3A" w:rsidP="00662F5C">
            <w:pPr>
              <w:tabs>
                <w:tab w:val="left" w:pos="11230"/>
                <w:tab w:val="left" w:pos="11500"/>
              </w:tabs>
            </w:pPr>
          </w:p>
        </w:tc>
      </w:tr>
      <w:tr w:rsidR="00885B3A" w:rsidRPr="00F3632D" w14:paraId="5B08F49D" w14:textId="77777777" w:rsidTr="00662F5C">
        <w:trPr>
          <w:trHeight w:val="293"/>
        </w:trPr>
        <w:tc>
          <w:tcPr>
            <w:tcW w:w="2170" w:type="dxa"/>
          </w:tcPr>
          <w:p w14:paraId="722FA6A2" w14:textId="77777777" w:rsidR="00885B3A" w:rsidRPr="00CA129F" w:rsidRDefault="00885B3A" w:rsidP="00662F5C">
            <w:pPr>
              <w:tabs>
                <w:tab w:val="left" w:pos="11230"/>
                <w:tab w:val="left" w:pos="11500"/>
              </w:tabs>
            </w:pPr>
            <w:r>
              <w:t>January 13</w:t>
            </w:r>
          </w:p>
        </w:tc>
        <w:tc>
          <w:tcPr>
            <w:tcW w:w="4791" w:type="dxa"/>
          </w:tcPr>
          <w:p w14:paraId="29189940" w14:textId="77777777" w:rsidR="00885B3A" w:rsidRPr="00CA129F" w:rsidRDefault="00885B3A" w:rsidP="00662F5C">
            <w:pPr>
              <w:tabs>
                <w:tab w:val="left" w:pos="11230"/>
                <w:tab w:val="left" w:pos="11500"/>
              </w:tabs>
            </w:pPr>
            <w:r>
              <w:t>Deadline for reports and agenda items</w:t>
            </w:r>
          </w:p>
        </w:tc>
        <w:tc>
          <w:tcPr>
            <w:tcW w:w="4431" w:type="dxa"/>
          </w:tcPr>
          <w:p w14:paraId="2FBC0497" w14:textId="77777777" w:rsidR="00885B3A" w:rsidRPr="00CA129F" w:rsidRDefault="00885B3A" w:rsidP="00662F5C">
            <w:pPr>
              <w:tabs>
                <w:tab w:val="left" w:pos="11230"/>
                <w:tab w:val="left" w:pos="11500"/>
              </w:tabs>
            </w:pPr>
          </w:p>
        </w:tc>
      </w:tr>
      <w:tr w:rsidR="00885B3A" w:rsidRPr="00F3632D" w14:paraId="758B4DAA" w14:textId="77777777" w:rsidTr="00662F5C">
        <w:trPr>
          <w:trHeight w:val="293"/>
        </w:trPr>
        <w:tc>
          <w:tcPr>
            <w:tcW w:w="2170" w:type="dxa"/>
          </w:tcPr>
          <w:p w14:paraId="019D0A20" w14:textId="77777777" w:rsidR="00885B3A" w:rsidRDefault="00885B3A" w:rsidP="00662F5C">
            <w:pPr>
              <w:tabs>
                <w:tab w:val="left" w:pos="11230"/>
                <w:tab w:val="left" w:pos="11500"/>
              </w:tabs>
            </w:pPr>
            <w:r>
              <w:t xml:space="preserve">January 20 </w:t>
            </w:r>
          </w:p>
        </w:tc>
        <w:tc>
          <w:tcPr>
            <w:tcW w:w="4791" w:type="dxa"/>
          </w:tcPr>
          <w:p w14:paraId="009A0E00" w14:textId="77777777" w:rsidR="00885B3A" w:rsidRDefault="00885B3A" w:rsidP="00662F5C">
            <w:pPr>
              <w:tabs>
                <w:tab w:val="left" w:pos="11230"/>
                <w:tab w:val="left" w:pos="11500"/>
              </w:tabs>
            </w:pPr>
            <w:r>
              <w:t>Executive Committee</w:t>
            </w:r>
          </w:p>
        </w:tc>
        <w:tc>
          <w:tcPr>
            <w:tcW w:w="4431" w:type="dxa"/>
          </w:tcPr>
          <w:p w14:paraId="3117B519" w14:textId="77777777" w:rsidR="00885B3A" w:rsidRPr="00CA129F" w:rsidRDefault="00885B3A" w:rsidP="00662F5C">
            <w:pPr>
              <w:tabs>
                <w:tab w:val="left" w:pos="11230"/>
                <w:tab w:val="left" w:pos="11500"/>
              </w:tabs>
            </w:pPr>
          </w:p>
        </w:tc>
      </w:tr>
      <w:tr w:rsidR="00885B3A" w:rsidRPr="00F3632D" w14:paraId="02AF061C" w14:textId="77777777" w:rsidTr="00662F5C">
        <w:trPr>
          <w:trHeight w:val="293"/>
        </w:trPr>
        <w:tc>
          <w:tcPr>
            <w:tcW w:w="2170" w:type="dxa"/>
          </w:tcPr>
          <w:p w14:paraId="7C2F728B" w14:textId="77777777" w:rsidR="00885B3A" w:rsidRDefault="00885B3A" w:rsidP="00662F5C">
            <w:pPr>
              <w:tabs>
                <w:tab w:val="left" w:pos="11230"/>
                <w:tab w:val="left" w:pos="11500"/>
              </w:tabs>
            </w:pPr>
            <w:r>
              <w:t>January 27</w:t>
            </w:r>
          </w:p>
        </w:tc>
        <w:tc>
          <w:tcPr>
            <w:tcW w:w="4791" w:type="dxa"/>
          </w:tcPr>
          <w:p w14:paraId="434A49CA" w14:textId="77777777" w:rsidR="00885B3A" w:rsidRDefault="00885B3A" w:rsidP="00662F5C">
            <w:pPr>
              <w:tabs>
                <w:tab w:val="left" w:pos="11230"/>
                <w:tab w:val="left" w:pos="11500"/>
              </w:tabs>
            </w:pPr>
            <w:r>
              <w:t>BOD Meeting</w:t>
            </w:r>
          </w:p>
        </w:tc>
        <w:tc>
          <w:tcPr>
            <w:tcW w:w="4431" w:type="dxa"/>
          </w:tcPr>
          <w:p w14:paraId="13FD97A3" w14:textId="77777777" w:rsidR="00885B3A" w:rsidRPr="00CA129F" w:rsidRDefault="00885B3A" w:rsidP="00662F5C">
            <w:pPr>
              <w:tabs>
                <w:tab w:val="left" w:pos="11230"/>
                <w:tab w:val="left" w:pos="11500"/>
              </w:tabs>
            </w:pPr>
          </w:p>
        </w:tc>
      </w:tr>
      <w:tr w:rsidR="00885B3A" w:rsidRPr="00F3632D" w14:paraId="3BDB69CA" w14:textId="77777777" w:rsidTr="00662F5C">
        <w:trPr>
          <w:trHeight w:val="293"/>
        </w:trPr>
        <w:tc>
          <w:tcPr>
            <w:tcW w:w="2170" w:type="dxa"/>
          </w:tcPr>
          <w:p w14:paraId="0F8A1500" w14:textId="77777777" w:rsidR="00885B3A" w:rsidRDefault="00885B3A" w:rsidP="00662F5C">
            <w:pPr>
              <w:tabs>
                <w:tab w:val="left" w:pos="11230"/>
                <w:tab w:val="left" w:pos="11500"/>
              </w:tabs>
            </w:pPr>
            <w:r>
              <w:t>March 15</w:t>
            </w:r>
          </w:p>
        </w:tc>
        <w:tc>
          <w:tcPr>
            <w:tcW w:w="4791" w:type="dxa"/>
          </w:tcPr>
          <w:p w14:paraId="3F5456A7" w14:textId="77777777" w:rsidR="00885B3A" w:rsidRDefault="00885B3A" w:rsidP="00662F5C">
            <w:pPr>
              <w:tabs>
                <w:tab w:val="left" w:pos="11230"/>
                <w:tab w:val="left" w:pos="11500"/>
              </w:tabs>
            </w:pPr>
            <w:r>
              <w:t>Deadline for submission of HOD Resolutions</w:t>
            </w:r>
          </w:p>
        </w:tc>
        <w:tc>
          <w:tcPr>
            <w:tcW w:w="4431" w:type="dxa"/>
          </w:tcPr>
          <w:p w14:paraId="218D113F" w14:textId="77777777" w:rsidR="00885B3A" w:rsidRPr="00CA129F" w:rsidRDefault="00885B3A" w:rsidP="00662F5C">
            <w:pPr>
              <w:tabs>
                <w:tab w:val="left" w:pos="11230"/>
                <w:tab w:val="left" w:pos="11500"/>
              </w:tabs>
            </w:pPr>
          </w:p>
        </w:tc>
      </w:tr>
      <w:tr w:rsidR="00885B3A" w:rsidRPr="00F3632D" w14:paraId="61DC31A4" w14:textId="77777777" w:rsidTr="00662F5C">
        <w:trPr>
          <w:trHeight w:val="1468"/>
        </w:trPr>
        <w:tc>
          <w:tcPr>
            <w:tcW w:w="2170" w:type="dxa"/>
          </w:tcPr>
          <w:p w14:paraId="6B76444B" w14:textId="77777777" w:rsidR="00885B3A" w:rsidRDefault="00885B3A" w:rsidP="00662F5C">
            <w:pPr>
              <w:tabs>
                <w:tab w:val="left" w:pos="11230"/>
                <w:tab w:val="left" w:pos="11500"/>
              </w:tabs>
            </w:pPr>
            <w:r>
              <w:t>March ??</w:t>
            </w:r>
          </w:p>
        </w:tc>
        <w:tc>
          <w:tcPr>
            <w:tcW w:w="4791" w:type="dxa"/>
          </w:tcPr>
          <w:p w14:paraId="3326F040" w14:textId="77777777" w:rsidR="00885B3A" w:rsidRDefault="00885B3A" w:rsidP="00662F5C">
            <w:pPr>
              <w:tabs>
                <w:tab w:val="left" w:pos="11230"/>
                <w:tab w:val="left" w:pos="11500"/>
              </w:tabs>
            </w:pPr>
            <w:r>
              <w:t>Bryant Graduation</w:t>
            </w:r>
          </w:p>
        </w:tc>
        <w:tc>
          <w:tcPr>
            <w:tcW w:w="4431" w:type="dxa"/>
          </w:tcPr>
          <w:p w14:paraId="77DB9C97" w14:textId="77777777" w:rsidR="00885B3A" w:rsidRDefault="00885B3A" w:rsidP="00885B3A">
            <w:pPr>
              <w:pStyle w:val="ListParagraph"/>
              <w:numPr>
                <w:ilvl w:val="0"/>
                <w:numId w:val="16"/>
              </w:numPr>
              <w:tabs>
                <w:tab w:val="left" w:pos="11230"/>
                <w:tab w:val="left" w:pos="11500"/>
              </w:tabs>
            </w:pPr>
            <w:r>
              <w:t>Contact program for list of graduates</w:t>
            </w:r>
          </w:p>
          <w:p w14:paraId="3F1348CA" w14:textId="77777777" w:rsidR="00885B3A" w:rsidRPr="00CA129F" w:rsidRDefault="00885B3A" w:rsidP="00885B3A">
            <w:pPr>
              <w:pStyle w:val="ListParagraph"/>
              <w:numPr>
                <w:ilvl w:val="0"/>
                <w:numId w:val="16"/>
              </w:numPr>
              <w:tabs>
                <w:tab w:val="left" w:pos="11230"/>
                <w:tab w:val="left" w:pos="11500"/>
              </w:tabs>
            </w:pPr>
            <w:r>
              <w:t>Convert Student members Class of ‘20 to Affiliate members with new date of renewal of 12/31/2020</w:t>
            </w:r>
          </w:p>
        </w:tc>
      </w:tr>
      <w:tr w:rsidR="00885B3A" w:rsidRPr="00F3632D" w14:paraId="0C8018F7" w14:textId="77777777" w:rsidTr="00662F5C">
        <w:trPr>
          <w:trHeight w:val="587"/>
        </w:trPr>
        <w:tc>
          <w:tcPr>
            <w:tcW w:w="2170" w:type="dxa"/>
          </w:tcPr>
          <w:p w14:paraId="57694CA0" w14:textId="77777777" w:rsidR="00885B3A" w:rsidRPr="00CA129F" w:rsidRDefault="00885B3A" w:rsidP="00662F5C">
            <w:pPr>
              <w:tabs>
                <w:tab w:val="left" w:pos="11230"/>
                <w:tab w:val="left" w:pos="11500"/>
              </w:tabs>
            </w:pPr>
            <w:r>
              <w:t>April 1</w:t>
            </w:r>
          </w:p>
        </w:tc>
        <w:tc>
          <w:tcPr>
            <w:tcW w:w="4791" w:type="dxa"/>
          </w:tcPr>
          <w:p w14:paraId="7DAD6D1D" w14:textId="77777777" w:rsidR="00885B3A" w:rsidRPr="00CA129F" w:rsidRDefault="00885B3A" w:rsidP="00662F5C">
            <w:pPr>
              <w:tabs>
                <w:tab w:val="left" w:pos="11230"/>
                <w:tab w:val="left" w:pos="11500"/>
              </w:tabs>
            </w:pPr>
            <w:r w:rsidRPr="00CA129F">
              <w:t>Date of record for elections</w:t>
            </w:r>
          </w:p>
        </w:tc>
        <w:tc>
          <w:tcPr>
            <w:tcW w:w="4431" w:type="dxa"/>
          </w:tcPr>
          <w:p w14:paraId="013FED52" w14:textId="77777777" w:rsidR="00885B3A" w:rsidRPr="00CA129F" w:rsidRDefault="00885B3A" w:rsidP="00662F5C">
            <w:pPr>
              <w:tabs>
                <w:tab w:val="left" w:pos="11230"/>
                <w:tab w:val="left" w:pos="11500"/>
              </w:tabs>
            </w:pPr>
            <w:r w:rsidRPr="00CA129F">
              <w:t xml:space="preserve">Download Fellow and Affiliate membership lists </w:t>
            </w:r>
          </w:p>
        </w:tc>
      </w:tr>
      <w:tr w:rsidR="00885B3A" w:rsidRPr="00F3632D" w14:paraId="36329FB7" w14:textId="77777777" w:rsidTr="00662F5C">
        <w:trPr>
          <w:trHeight w:val="293"/>
        </w:trPr>
        <w:tc>
          <w:tcPr>
            <w:tcW w:w="2170" w:type="dxa"/>
          </w:tcPr>
          <w:p w14:paraId="294A7BB9" w14:textId="77777777" w:rsidR="00885B3A" w:rsidRDefault="00885B3A" w:rsidP="00662F5C">
            <w:pPr>
              <w:tabs>
                <w:tab w:val="left" w:pos="11230"/>
                <w:tab w:val="left" w:pos="11500"/>
              </w:tabs>
            </w:pPr>
            <w:proofErr w:type="gramStart"/>
            <w:r>
              <w:t>April  2</w:t>
            </w:r>
            <w:proofErr w:type="gramEnd"/>
          </w:p>
        </w:tc>
        <w:tc>
          <w:tcPr>
            <w:tcW w:w="4791" w:type="dxa"/>
          </w:tcPr>
          <w:p w14:paraId="29792BD5" w14:textId="77777777" w:rsidR="00885B3A" w:rsidRPr="00CA129F" w:rsidRDefault="00885B3A" w:rsidP="00662F5C">
            <w:pPr>
              <w:tabs>
                <w:tab w:val="left" w:pos="11230"/>
                <w:tab w:val="left" w:pos="11500"/>
              </w:tabs>
            </w:pPr>
            <w:r>
              <w:t xml:space="preserve">Reimbursement Seminar </w:t>
            </w:r>
          </w:p>
        </w:tc>
        <w:tc>
          <w:tcPr>
            <w:tcW w:w="4431" w:type="dxa"/>
          </w:tcPr>
          <w:p w14:paraId="28934E61" w14:textId="77777777" w:rsidR="00885B3A" w:rsidRPr="00CA129F" w:rsidRDefault="00885B3A" w:rsidP="00662F5C">
            <w:pPr>
              <w:tabs>
                <w:tab w:val="left" w:pos="11230"/>
                <w:tab w:val="left" w:pos="11500"/>
              </w:tabs>
            </w:pPr>
          </w:p>
        </w:tc>
      </w:tr>
      <w:tr w:rsidR="00885B3A" w:rsidRPr="00F3632D" w14:paraId="59E478AD" w14:textId="77777777" w:rsidTr="00662F5C">
        <w:trPr>
          <w:trHeight w:val="587"/>
        </w:trPr>
        <w:tc>
          <w:tcPr>
            <w:tcW w:w="2170" w:type="dxa"/>
          </w:tcPr>
          <w:p w14:paraId="4F2601B7" w14:textId="77777777" w:rsidR="00885B3A" w:rsidRPr="00CA129F" w:rsidRDefault="00885B3A" w:rsidP="00662F5C">
            <w:pPr>
              <w:tabs>
                <w:tab w:val="left" w:pos="11230"/>
                <w:tab w:val="left" w:pos="11500"/>
              </w:tabs>
            </w:pPr>
            <w:r w:rsidRPr="00CA129F">
              <w:t>May 1</w:t>
            </w:r>
          </w:p>
        </w:tc>
        <w:tc>
          <w:tcPr>
            <w:tcW w:w="4791" w:type="dxa"/>
          </w:tcPr>
          <w:p w14:paraId="001C9D8E" w14:textId="77777777" w:rsidR="00885B3A" w:rsidRPr="00CA129F" w:rsidRDefault="00885B3A" w:rsidP="00662F5C">
            <w:pPr>
              <w:tabs>
                <w:tab w:val="left" w:pos="11230"/>
                <w:tab w:val="left" w:pos="11500"/>
              </w:tabs>
            </w:pPr>
            <w:r w:rsidRPr="00CA129F">
              <w:t>Start elections</w:t>
            </w:r>
          </w:p>
        </w:tc>
        <w:tc>
          <w:tcPr>
            <w:tcW w:w="4431" w:type="dxa"/>
          </w:tcPr>
          <w:p w14:paraId="64D4FC6B" w14:textId="77777777" w:rsidR="00885B3A" w:rsidRPr="00CA129F" w:rsidRDefault="00885B3A" w:rsidP="00662F5C">
            <w:pPr>
              <w:tabs>
                <w:tab w:val="left" w:pos="11230"/>
                <w:tab w:val="left" w:pos="11500"/>
              </w:tabs>
            </w:pPr>
            <w:r w:rsidRPr="00CA129F">
              <w:t>Open electronic ballot site and send announcement</w:t>
            </w:r>
          </w:p>
        </w:tc>
      </w:tr>
      <w:tr w:rsidR="00885B3A" w:rsidRPr="00F3632D" w14:paraId="629A64E6" w14:textId="77777777" w:rsidTr="00662F5C">
        <w:trPr>
          <w:trHeight w:val="1468"/>
        </w:trPr>
        <w:tc>
          <w:tcPr>
            <w:tcW w:w="2170" w:type="dxa"/>
          </w:tcPr>
          <w:p w14:paraId="2CF66AFA" w14:textId="77777777" w:rsidR="00885B3A" w:rsidRPr="00CA129F" w:rsidRDefault="00885B3A" w:rsidP="00662F5C">
            <w:pPr>
              <w:tabs>
                <w:tab w:val="left" w:pos="11230"/>
                <w:tab w:val="left" w:pos="11500"/>
              </w:tabs>
            </w:pPr>
            <w:r>
              <w:t>May XX</w:t>
            </w:r>
          </w:p>
        </w:tc>
        <w:tc>
          <w:tcPr>
            <w:tcW w:w="4791" w:type="dxa"/>
          </w:tcPr>
          <w:p w14:paraId="0472C267" w14:textId="77777777" w:rsidR="00885B3A" w:rsidRPr="00CA129F" w:rsidRDefault="00885B3A" w:rsidP="00662F5C">
            <w:pPr>
              <w:tabs>
                <w:tab w:val="left" w:pos="11230"/>
                <w:tab w:val="left" w:pos="11500"/>
              </w:tabs>
            </w:pPr>
            <w:r>
              <w:t>JWU Graduation</w:t>
            </w:r>
          </w:p>
        </w:tc>
        <w:tc>
          <w:tcPr>
            <w:tcW w:w="4431" w:type="dxa"/>
          </w:tcPr>
          <w:p w14:paraId="4198AB21" w14:textId="77777777" w:rsidR="00885B3A" w:rsidRDefault="00885B3A" w:rsidP="00885B3A">
            <w:pPr>
              <w:pStyle w:val="ListParagraph"/>
              <w:numPr>
                <w:ilvl w:val="0"/>
                <w:numId w:val="15"/>
              </w:numPr>
              <w:tabs>
                <w:tab w:val="left" w:pos="11230"/>
                <w:tab w:val="left" w:pos="11500"/>
              </w:tabs>
            </w:pPr>
            <w:r>
              <w:t>Contact program for list of graduates</w:t>
            </w:r>
          </w:p>
          <w:p w14:paraId="18E9F64B" w14:textId="77777777" w:rsidR="00885B3A" w:rsidRPr="00CA129F" w:rsidRDefault="00885B3A" w:rsidP="00885B3A">
            <w:pPr>
              <w:pStyle w:val="ListParagraph"/>
              <w:numPr>
                <w:ilvl w:val="0"/>
                <w:numId w:val="15"/>
              </w:numPr>
              <w:tabs>
                <w:tab w:val="left" w:pos="11230"/>
                <w:tab w:val="left" w:pos="11500"/>
              </w:tabs>
            </w:pPr>
            <w:r>
              <w:t>Convert Student members Class of ‘20 to Affiliate members with new date of renewal of 12/31/2020</w:t>
            </w:r>
          </w:p>
        </w:tc>
      </w:tr>
      <w:tr w:rsidR="00885B3A" w:rsidRPr="00F3632D" w14:paraId="6B9407F4" w14:textId="77777777" w:rsidTr="00662F5C">
        <w:trPr>
          <w:trHeight w:val="293"/>
        </w:trPr>
        <w:tc>
          <w:tcPr>
            <w:tcW w:w="2170" w:type="dxa"/>
          </w:tcPr>
          <w:p w14:paraId="581DBA99" w14:textId="77777777" w:rsidR="00885B3A" w:rsidRPr="00CA129F" w:rsidRDefault="00885B3A" w:rsidP="00662F5C">
            <w:pPr>
              <w:tabs>
                <w:tab w:val="left" w:pos="11230"/>
                <w:tab w:val="left" w:pos="11500"/>
              </w:tabs>
            </w:pPr>
            <w:r>
              <w:t>May 19 – 23</w:t>
            </w:r>
          </w:p>
        </w:tc>
        <w:tc>
          <w:tcPr>
            <w:tcW w:w="4791" w:type="dxa"/>
          </w:tcPr>
          <w:p w14:paraId="078C60C5" w14:textId="77777777" w:rsidR="00885B3A" w:rsidRPr="00CA129F" w:rsidRDefault="00885B3A" w:rsidP="00662F5C">
            <w:pPr>
              <w:tabs>
                <w:tab w:val="left" w:pos="11230"/>
                <w:tab w:val="left" w:pos="11500"/>
              </w:tabs>
            </w:pPr>
            <w:r>
              <w:t>AAPA Annual Meeting –Nashville</w:t>
            </w:r>
          </w:p>
        </w:tc>
        <w:tc>
          <w:tcPr>
            <w:tcW w:w="4431" w:type="dxa"/>
          </w:tcPr>
          <w:p w14:paraId="2F69093C" w14:textId="77777777" w:rsidR="00885B3A" w:rsidRPr="00CA129F" w:rsidRDefault="00885B3A" w:rsidP="00662F5C">
            <w:pPr>
              <w:tabs>
                <w:tab w:val="left" w:pos="11230"/>
                <w:tab w:val="left" w:pos="11500"/>
              </w:tabs>
            </w:pPr>
          </w:p>
        </w:tc>
      </w:tr>
      <w:tr w:rsidR="00885B3A" w:rsidRPr="00F3632D" w14:paraId="70C9E6B5" w14:textId="77777777" w:rsidTr="00662F5C">
        <w:trPr>
          <w:trHeight w:val="293"/>
        </w:trPr>
        <w:tc>
          <w:tcPr>
            <w:tcW w:w="2170" w:type="dxa"/>
          </w:tcPr>
          <w:p w14:paraId="29020E95" w14:textId="77777777" w:rsidR="00885B3A" w:rsidRPr="00CA129F" w:rsidRDefault="00885B3A" w:rsidP="00662F5C">
            <w:pPr>
              <w:tabs>
                <w:tab w:val="left" w:pos="11230"/>
                <w:tab w:val="left" w:pos="11500"/>
              </w:tabs>
            </w:pPr>
            <w:r w:rsidRPr="00CA129F">
              <w:t>May 31</w:t>
            </w:r>
          </w:p>
        </w:tc>
        <w:tc>
          <w:tcPr>
            <w:tcW w:w="4791" w:type="dxa"/>
          </w:tcPr>
          <w:p w14:paraId="4EF6362E" w14:textId="77777777" w:rsidR="00885B3A" w:rsidRPr="00CA129F" w:rsidRDefault="00885B3A" w:rsidP="00662F5C">
            <w:pPr>
              <w:tabs>
                <w:tab w:val="left" w:pos="11230"/>
                <w:tab w:val="left" w:pos="11500"/>
              </w:tabs>
            </w:pPr>
            <w:r w:rsidRPr="00CA129F">
              <w:t>Close elections</w:t>
            </w:r>
          </w:p>
        </w:tc>
        <w:tc>
          <w:tcPr>
            <w:tcW w:w="4431" w:type="dxa"/>
          </w:tcPr>
          <w:p w14:paraId="56896A8F" w14:textId="77777777" w:rsidR="00885B3A" w:rsidRPr="00CA129F" w:rsidRDefault="00885B3A" w:rsidP="00662F5C">
            <w:pPr>
              <w:tabs>
                <w:tab w:val="left" w:pos="11230"/>
                <w:tab w:val="left" w:pos="11500"/>
              </w:tabs>
            </w:pPr>
            <w:r w:rsidRPr="00CA129F">
              <w:t>Close electronic ballot site</w:t>
            </w:r>
          </w:p>
        </w:tc>
      </w:tr>
      <w:tr w:rsidR="00885B3A" w:rsidRPr="00F3632D" w14:paraId="72070F0B" w14:textId="77777777" w:rsidTr="00662F5C">
        <w:trPr>
          <w:trHeight w:val="587"/>
        </w:trPr>
        <w:tc>
          <w:tcPr>
            <w:tcW w:w="2170" w:type="dxa"/>
          </w:tcPr>
          <w:p w14:paraId="0CA4AA23" w14:textId="77777777" w:rsidR="00885B3A" w:rsidRPr="00CA129F" w:rsidRDefault="00885B3A" w:rsidP="00662F5C">
            <w:pPr>
              <w:tabs>
                <w:tab w:val="left" w:pos="11230"/>
                <w:tab w:val="left" w:pos="11500"/>
              </w:tabs>
            </w:pPr>
            <w:r>
              <w:t>June 1</w:t>
            </w:r>
          </w:p>
        </w:tc>
        <w:tc>
          <w:tcPr>
            <w:tcW w:w="4791" w:type="dxa"/>
          </w:tcPr>
          <w:p w14:paraId="241FC846" w14:textId="77777777" w:rsidR="00885B3A" w:rsidRPr="00CA129F" w:rsidRDefault="00885B3A" w:rsidP="00662F5C">
            <w:pPr>
              <w:tabs>
                <w:tab w:val="left" w:pos="11230"/>
                <w:tab w:val="left" w:pos="11500"/>
              </w:tabs>
            </w:pPr>
          </w:p>
        </w:tc>
        <w:tc>
          <w:tcPr>
            <w:tcW w:w="4431" w:type="dxa"/>
          </w:tcPr>
          <w:p w14:paraId="7252EACF" w14:textId="77777777" w:rsidR="00885B3A" w:rsidRPr="00CA129F" w:rsidRDefault="00885B3A" w:rsidP="00662F5C">
            <w:pPr>
              <w:tabs>
                <w:tab w:val="left" w:pos="11230"/>
                <w:tab w:val="left" w:pos="11500"/>
              </w:tabs>
            </w:pPr>
            <w:r>
              <w:t xml:space="preserve">Order new name badges </w:t>
            </w:r>
            <w:proofErr w:type="spellStart"/>
            <w:r>
              <w:t>fpr</w:t>
            </w:r>
            <w:proofErr w:type="spellEnd"/>
            <w:r>
              <w:t xml:space="preserve"> BOD members</w:t>
            </w:r>
          </w:p>
        </w:tc>
      </w:tr>
      <w:tr w:rsidR="00885B3A" w:rsidRPr="00F3632D" w14:paraId="6A145484" w14:textId="77777777" w:rsidTr="00662F5C">
        <w:trPr>
          <w:trHeight w:val="293"/>
        </w:trPr>
        <w:tc>
          <w:tcPr>
            <w:tcW w:w="2170" w:type="dxa"/>
          </w:tcPr>
          <w:p w14:paraId="13D8FEFA" w14:textId="77777777" w:rsidR="00885B3A" w:rsidRPr="00CA129F" w:rsidRDefault="00885B3A" w:rsidP="00662F5C">
            <w:pPr>
              <w:tabs>
                <w:tab w:val="left" w:pos="11230"/>
                <w:tab w:val="left" w:pos="11500"/>
              </w:tabs>
            </w:pPr>
            <w:r>
              <w:t xml:space="preserve">June 1 </w:t>
            </w:r>
          </w:p>
        </w:tc>
        <w:tc>
          <w:tcPr>
            <w:tcW w:w="4791" w:type="dxa"/>
          </w:tcPr>
          <w:p w14:paraId="06BA788B" w14:textId="77777777" w:rsidR="00885B3A" w:rsidRPr="00CA129F" w:rsidRDefault="00885B3A" w:rsidP="00662F5C">
            <w:pPr>
              <w:tabs>
                <w:tab w:val="left" w:pos="11230"/>
                <w:tab w:val="left" w:pos="11500"/>
              </w:tabs>
            </w:pPr>
            <w:r>
              <w:t>File annual report with SOS</w:t>
            </w:r>
          </w:p>
        </w:tc>
        <w:tc>
          <w:tcPr>
            <w:tcW w:w="4431" w:type="dxa"/>
          </w:tcPr>
          <w:p w14:paraId="3AAF170E" w14:textId="77777777" w:rsidR="00885B3A" w:rsidRPr="00CA129F" w:rsidRDefault="00885B3A" w:rsidP="00662F5C">
            <w:pPr>
              <w:tabs>
                <w:tab w:val="left" w:pos="11230"/>
                <w:tab w:val="left" w:pos="11500"/>
              </w:tabs>
            </w:pPr>
          </w:p>
        </w:tc>
      </w:tr>
      <w:tr w:rsidR="00885B3A" w:rsidRPr="00F3632D" w14:paraId="19AC50A9" w14:textId="77777777" w:rsidTr="00662F5C">
        <w:trPr>
          <w:trHeight w:val="293"/>
        </w:trPr>
        <w:tc>
          <w:tcPr>
            <w:tcW w:w="2170" w:type="dxa"/>
          </w:tcPr>
          <w:p w14:paraId="28FB4364" w14:textId="77777777" w:rsidR="00885B3A" w:rsidRDefault="00885B3A" w:rsidP="00662F5C">
            <w:pPr>
              <w:tabs>
                <w:tab w:val="left" w:pos="11230"/>
                <w:tab w:val="left" w:pos="11500"/>
              </w:tabs>
            </w:pPr>
            <w:r>
              <w:t>June 27</w:t>
            </w:r>
          </w:p>
        </w:tc>
        <w:tc>
          <w:tcPr>
            <w:tcW w:w="4791" w:type="dxa"/>
          </w:tcPr>
          <w:p w14:paraId="4A551B55" w14:textId="77777777" w:rsidR="00885B3A" w:rsidRDefault="00885B3A" w:rsidP="00662F5C">
            <w:pPr>
              <w:tabs>
                <w:tab w:val="left" w:pos="11230"/>
                <w:tab w:val="left" w:pos="11500"/>
              </w:tabs>
            </w:pPr>
            <w:r>
              <w:t>Board Orientation and Strategic Planning Session</w:t>
            </w:r>
          </w:p>
        </w:tc>
        <w:tc>
          <w:tcPr>
            <w:tcW w:w="4431" w:type="dxa"/>
          </w:tcPr>
          <w:p w14:paraId="3E067B13" w14:textId="77777777" w:rsidR="00885B3A" w:rsidRPr="00CA129F" w:rsidRDefault="00885B3A" w:rsidP="00662F5C">
            <w:pPr>
              <w:tabs>
                <w:tab w:val="left" w:pos="11230"/>
                <w:tab w:val="left" w:pos="11500"/>
              </w:tabs>
            </w:pPr>
          </w:p>
        </w:tc>
      </w:tr>
      <w:tr w:rsidR="00885B3A" w:rsidRPr="00F3632D" w14:paraId="2E6241FC" w14:textId="77777777" w:rsidTr="00662F5C">
        <w:trPr>
          <w:trHeight w:val="293"/>
        </w:trPr>
        <w:tc>
          <w:tcPr>
            <w:tcW w:w="11392" w:type="dxa"/>
            <w:gridSpan w:val="3"/>
            <w:shd w:val="clear" w:color="auto" w:fill="FFFC00"/>
          </w:tcPr>
          <w:p w14:paraId="029F2530" w14:textId="77777777" w:rsidR="00885B3A" w:rsidRPr="00CA129F" w:rsidRDefault="00885B3A" w:rsidP="00662F5C">
            <w:pPr>
              <w:tabs>
                <w:tab w:val="left" w:pos="11230"/>
                <w:tab w:val="left" w:pos="11500"/>
              </w:tabs>
            </w:pPr>
          </w:p>
        </w:tc>
      </w:tr>
      <w:tr w:rsidR="00885B3A" w:rsidRPr="00F3632D" w14:paraId="70E3D3AF" w14:textId="77777777" w:rsidTr="00662F5C">
        <w:trPr>
          <w:trHeight w:val="293"/>
        </w:trPr>
        <w:tc>
          <w:tcPr>
            <w:tcW w:w="11392" w:type="dxa"/>
            <w:gridSpan w:val="3"/>
          </w:tcPr>
          <w:p w14:paraId="0A8A2616" w14:textId="77777777" w:rsidR="00885B3A" w:rsidRPr="00CA129F" w:rsidRDefault="00885B3A" w:rsidP="00662F5C">
            <w:pPr>
              <w:tabs>
                <w:tab w:val="left" w:pos="11230"/>
                <w:tab w:val="left" w:pos="11500"/>
              </w:tabs>
              <w:jc w:val="center"/>
            </w:pPr>
            <w:r w:rsidRPr="00CA129F">
              <w:t>Monthly To-Do List</w:t>
            </w:r>
          </w:p>
        </w:tc>
      </w:tr>
      <w:tr w:rsidR="00885B3A" w:rsidRPr="00F3632D" w14:paraId="1A030D5C" w14:textId="77777777" w:rsidTr="00662F5C">
        <w:trPr>
          <w:trHeight w:val="889"/>
        </w:trPr>
        <w:tc>
          <w:tcPr>
            <w:tcW w:w="11392" w:type="dxa"/>
            <w:gridSpan w:val="3"/>
          </w:tcPr>
          <w:p w14:paraId="6F3CDB87" w14:textId="77777777" w:rsidR="00885B3A" w:rsidRPr="00CA129F" w:rsidRDefault="00885B3A" w:rsidP="00885B3A">
            <w:pPr>
              <w:pStyle w:val="ListParagraph"/>
              <w:numPr>
                <w:ilvl w:val="0"/>
                <w:numId w:val="14"/>
              </w:numPr>
              <w:tabs>
                <w:tab w:val="left" w:pos="11230"/>
                <w:tab w:val="left" w:pos="11500"/>
              </w:tabs>
            </w:pPr>
            <w:r w:rsidRPr="00CA129F">
              <w:lastRenderedPageBreak/>
              <w:t>Download DOH Licensee list and send membership invitation letter to all new licensees</w:t>
            </w:r>
          </w:p>
          <w:p w14:paraId="0CBECD19" w14:textId="77777777" w:rsidR="00885B3A" w:rsidRDefault="00885B3A" w:rsidP="00885B3A">
            <w:pPr>
              <w:pStyle w:val="ListParagraph"/>
              <w:numPr>
                <w:ilvl w:val="0"/>
                <w:numId w:val="14"/>
              </w:numPr>
              <w:tabs>
                <w:tab w:val="left" w:pos="11230"/>
                <w:tab w:val="left" w:pos="11500"/>
              </w:tabs>
            </w:pPr>
            <w:r w:rsidRPr="00CA129F">
              <w:t xml:space="preserve">Send blast email to </w:t>
            </w:r>
            <w:r>
              <w:t xml:space="preserve">all </w:t>
            </w:r>
            <w:r w:rsidRPr="00CA129F">
              <w:t>lapsed members</w:t>
            </w:r>
          </w:p>
          <w:p w14:paraId="0ECEDFB9" w14:textId="77777777" w:rsidR="00885B3A" w:rsidRDefault="00885B3A" w:rsidP="00885B3A">
            <w:pPr>
              <w:pStyle w:val="ListParagraph"/>
              <w:numPr>
                <w:ilvl w:val="0"/>
                <w:numId w:val="14"/>
              </w:numPr>
              <w:tabs>
                <w:tab w:val="left" w:pos="11230"/>
                <w:tab w:val="left" w:pos="11500"/>
              </w:tabs>
            </w:pPr>
            <w:r>
              <w:t>Generate membership report.</w:t>
            </w:r>
          </w:p>
          <w:p w14:paraId="3169730E" w14:textId="77777777" w:rsidR="00885B3A" w:rsidRPr="00CA129F" w:rsidRDefault="00885B3A" w:rsidP="00885B3A">
            <w:pPr>
              <w:pStyle w:val="ListParagraph"/>
              <w:numPr>
                <w:ilvl w:val="0"/>
                <w:numId w:val="14"/>
              </w:numPr>
              <w:tabs>
                <w:tab w:val="left" w:pos="11230"/>
                <w:tab w:val="left" w:pos="11500"/>
              </w:tabs>
            </w:pPr>
            <w:r>
              <w:t>Generate Rand Expense Report NLT 5</w:t>
            </w:r>
            <w:r w:rsidRPr="00543CEB">
              <w:rPr>
                <w:vertAlign w:val="superscript"/>
              </w:rPr>
              <w:t>th</w:t>
            </w:r>
            <w:r>
              <w:t xml:space="preserve"> of the month.</w:t>
            </w:r>
          </w:p>
          <w:p w14:paraId="356FB86D" w14:textId="77777777" w:rsidR="00885B3A" w:rsidRPr="00CA129F" w:rsidRDefault="00885B3A" w:rsidP="00662F5C">
            <w:pPr>
              <w:tabs>
                <w:tab w:val="left" w:pos="11230"/>
                <w:tab w:val="left" w:pos="11500"/>
              </w:tabs>
              <w:jc w:val="center"/>
            </w:pPr>
          </w:p>
        </w:tc>
      </w:tr>
    </w:tbl>
    <w:p w14:paraId="02243B26" w14:textId="77777777" w:rsidR="00885B3A" w:rsidRDefault="00885B3A" w:rsidP="00885B3A"/>
    <w:p w14:paraId="42FDC12D" w14:textId="77777777" w:rsidR="00885B3A" w:rsidRDefault="00885B3A" w:rsidP="00885B3A"/>
    <w:p w14:paraId="1BE8A0D0" w14:textId="77777777" w:rsidR="00885B3A" w:rsidRDefault="00885B3A" w:rsidP="00885B3A"/>
    <w:tbl>
      <w:tblPr>
        <w:tblStyle w:val="TableGrid"/>
        <w:tblW w:w="0" w:type="auto"/>
        <w:tblLook w:val="04A0" w:firstRow="1" w:lastRow="0" w:firstColumn="1" w:lastColumn="0" w:noHBand="0" w:noVBand="1"/>
      </w:tblPr>
      <w:tblGrid>
        <w:gridCol w:w="2335"/>
        <w:gridCol w:w="5338"/>
        <w:gridCol w:w="3837"/>
      </w:tblGrid>
      <w:tr w:rsidR="00885B3A" w14:paraId="04C1359A" w14:textId="77777777" w:rsidTr="00662F5C">
        <w:trPr>
          <w:trHeight w:val="458"/>
        </w:trPr>
        <w:tc>
          <w:tcPr>
            <w:tcW w:w="11510" w:type="dxa"/>
            <w:gridSpan w:val="3"/>
          </w:tcPr>
          <w:p w14:paraId="466DFE4A" w14:textId="77777777" w:rsidR="00885B3A" w:rsidRDefault="00885B3A" w:rsidP="00662F5C">
            <w:pPr>
              <w:jc w:val="center"/>
            </w:pPr>
            <w:r>
              <w:t>2020 – 2021 Master Calendar</w:t>
            </w:r>
          </w:p>
        </w:tc>
      </w:tr>
      <w:tr w:rsidR="00885B3A" w14:paraId="6749E333" w14:textId="77777777" w:rsidTr="00662F5C">
        <w:tc>
          <w:tcPr>
            <w:tcW w:w="2335" w:type="dxa"/>
          </w:tcPr>
          <w:p w14:paraId="03320AD3" w14:textId="77777777" w:rsidR="00885B3A" w:rsidRDefault="00885B3A" w:rsidP="00662F5C">
            <w:r>
              <w:t xml:space="preserve">July </w:t>
            </w:r>
            <w:proofErr w:type="spellStart"/>
            <w:r>
              <w:t>JULY</w:t>
            </w:r>
            <w:proofErr w:type="spellEnd"/>
            <w:r>
              <w:t xml:space="preserve"> 6 </w:t>
            </w:r>
          </w:p>
        </w:tc>
        <w:tc>
          <w:tcPr>
            <w:tcW w:w="5338" w:type="dxa"/>
          </w:tcPr>
          <w:p w14:paraId="31D5E4C5" w14:textId="77777777" w:rsidR="00885B3A" w:rsidRDefault="00885B3A" w:rsidP="00662F5C">
            <w:r>
              <w:t>Executive Committee Meeting</w:t>
            </w:r>
          </w:p>
        </w:tc>
        <w:tc>
          <w:tcPr>
            <w:tcW w:w="3837" w:type="dxa"/>
          </w:tcPr>
          <w:p w14:paraId="75B6222C" w14:textId="77777777" w:rsidR="00885B3A" w:rsidRDefault="00885B3A" w:rsidP="00662F5C"/>
        </w:tc>
      </w:tr>
      <w:tr w:rsidR="00885B3A" w14:paraId="67C8664A" w14:textId="77777777" w:rsidTr="00662F5C">
        <w:tc>
          <w:tcPr>
            <w:tcW w:w="2335" w:type="dxa"/>
          </w:tcPr>
          <w:p w14:paraId="189E070D" w14:textId="77777777" w:rsidR="00885B3A" w:rsidRDefault="00885B3A" w:rsidP="00662F5C">
            <w:r>
              <w:t>July 27</w:t>
            </w:r>
          </w:p>
        </w:tc>
        <w:tc>
          <w:tcPr>
            <w:tcW w:w="5338" w:type="dxa"/>
          </w:tcPr>
          <w:p w14:paraId="01814A4E" w14:textId="77777777" w:rsidR="00885B3A" w:rsidRDefault="00885B3A" w:rsidP="00662F5C">
            <w:r>
              <w:t>Board of Directors Meeting</w:t>
            </w:r>
          </w:p>
        </w:tc>
        <w:tc>
          <w:tcPr>
            <w:tcW w:w="3837" w:type="dxa"/>
          </w:tcPr>
          <w:p w14:paraId="580C37E0" w14:textId="77777777" w:rsidR="00885B3A" w:rsidRDefault="00885B3A" w:rsidP="00662F5C"/>
        </w:tc>
      </w:tr>
      <w:tr w:rsidR="00885B3A" w14:paraId="05ACA8FF" w14:textId="77777777" w:rsidTr="00662F5C">
        <w:tc>
          <w:tcPr>
            <w:tcW w:w="2335" w:type="dxa"/>
          </w:tcPr>
          <w:p w14:paraId="0E0908FE" w14:textId="77777777" w:rsidR="00885B3A" w:rsidRDefault="00885B3A" w:rsidP="00662F5C">
            <w:r>
              <w:t>August 10</w:t>
            </w:r>
          </w:p>
        </w:tc>
        <w:tc>
          <w:tcPr>
            <w:tcW w:w="5338" w:type="dxa"/>
          </w:tcPr>
          <w:p w14:paraId="0BAA9F2A" w14:textId="77777777" w:rsidR="00885B3A" w:rsidRDefault="00885B3A" w:rsidP="00662F5C">
            <w:r>
              <w:t>Executive Committee Meeting</w:t>
            </w:r>
          </w:p>
        </w:tc>
        <w:tc>
          <w:tcPr>
            <w:tcW w:w="3837" w:type="dxa"/>
          </w:tcPr>
          <w:p w14:paraId="2BA8CC26" w14:textId="77777777" w:rsidR="00885B3A" w:rsidRDefault="00885B3A" w:rsidP="00662F5C"/>
        </w:tc>
      </w:tr>
      <w:tr w:rsidR="00885B3A" w14:paraId="702BB40B" w14:textId="77777777" w:rsidTr="00662F5C">
        <w:tc>
          <w:tcPr>
            <w:tcW w:w="2335" w:type="dxa"/>
          </w:tcPr>
          <w:p w14:paraId="4BDBF449" w14:textId="77777777" w:rsidR="00885B3A" w:rsidRDefault="00885B3A" w:rsidP="00662F5C">
            <w:r>
              <w:t>August 31</w:t>
            </w:r>
          </w:p>
        </w:tc>
        <w:tc>
          <w:tcPr>
            <w:tcW w:w="5338" w:type="dxa"/>
          </w:tcPr>
          <w:p w14:paraId="50377075" w14:textId="77777777" w:rsidR="00885B3A" w:rsidRDefault="00885B3A" w:rsidP="00662F5C">
            <w:r>
              <w:t>Board of Directors Meeting</w:t>
            </w:r>
          </w:p>
        </w:tc>
        <w:tc>
          <w:tcPr>
            <w:tcW w:w="3837" w:type="dxa"/>
          </w:tcPr>
          <w:p w14:paraId="79E20D78" w14:textId="77777777" w:rsidR="00885B3A" w:rsidRDefault="00885B3A" w:rsidP="00662F5C"/>
        </w:tc>
      </w:tr>
      <w:tr w:rsidR="00885B3A" w14:paraId="188B4DA7" w14:textId="77777777" w:rsidTr="00662F5C">
        <w:tc>
          <w:tcPr>
            <w:tcW w:w="2335" w:type="dxa"/>
          </w:tcPr>
          <w:p w14:paraId="57A70926" w14:textId="77777777" w:rsidR="00885B3A" w:rsidRDefault="00885B3A" w:rsidP="00662F5C"/>
        </w:tc>
        <w:tc>
          <w:tcPr>
            <w:tcW w:w="5338" w:type="dxa"/>
          </w:tcPr>
          <w:p w14:paraId="3E16DA16" w14:textId="77777777" w:rsidR="00885B3A" w:rsidRDefault="00885B3A" w:rsidP="00662F5C"/>
        </w:tc>
        <w:tc>
          <w:tcPr>
            <w:tcW w:w="3837" w:type="dxa"/>
          </w:tcPr>
          <w:p w14:paraId="0DB94B52" w14:textId="77777777" w:rsidR="00885B3A" w:rsidRDefault="00885B3A" w:rsidP="00662F5C"/>
        </w:tc>
      </w:tr>
      <w:tr w:rsidR="00885B3A" w14:paraId="3B830BD2" w14:textId="77777777" w:rsidTr="00662F5C">
        <w:tc>
          <w:tcPr>
            <w:tcW w:w="2335" w:type="dxa"/>
          </w:tcPr>
          <w:p w14:paraId="332EB05F" w14:textId="77777777" w:rsidR="00885B3A" w:rsidRDefault="00885B3A" w:rsidP="00662F5C">
            <w:r>
              <w:t>October 8</w:t>
            </w:r>
          </w:p>
        </w:tc>
        <w:tc>
          <w:tcPr>
            <w:tcW w:w="5338" w:type="dxa"/>
          </w:tcPr>
          <w:p w14:paraId="213108E7" w14:textId="77777777" w:rsidR="00885B3A" w:rsidRDefault="00885B3A" w:rsidP="00662F5C">
            <w:r>
              <w:t>PA Week Celebration</w:t>
            </w:r>
          </w:p>
        </w:tc>
        <w:tc>
          <w:tcPr>
            <w:tcW w:w="3837" w:type="dxa"/>
          </w:tcPr>
          <w:p w14:paraId="712F37F8" w14:textId="77777777" w:rsidR="00885B3A" w:rsidRDefault="00885B3A" w:rsidP="00662F5C"/>
        </w:tc>
      </w:tr>
      <w:tr w:rsidR="00885B3A" w14:paraId="1F959C7E" w14:textId="77777777" w:rsidTr="00662F5C">
        <w:tc>
          <w:tcPr>
            <w:tcW w:w="2335" w:type="dxa"/>
          </w:tcPr>
          <w:p w14:paraId="2D695254" w14:textId="77777777" w:rsidR="00885B3A" w:rsidRDefault="00885B3A" w:rsidP="00662F5C">
            <w:r>
              <w:t>March ??</w:t>
            </w:r>
          </w:p>
        </w:tc>
        <w:tc>
          <w:tcPr>
            <w:tcW w:w="5338" w:type="dxa"/>
          </w:tcPr>
          <w:p w14:paraId="3C882E97" w14:textId="77777777" w:rsidR="00885B3A" w:rsidRDefault="00885B3A" w:rsidP="00662F5C">
            <w:r>
              <w:t>Opioid Prescribing CME</w:t>
            </w:r>
          </w:p>
        </w:tc>
        <w:tc>
          <w:tcPr>
            <w:tcW w:w="3837" w:type="dxa"/>
          </w:tcPr>
          <w:p w14:paraId="4F703B09" w14:textId="77777777" w:rsidR="00885B3A" w:rsidRDefault="00885B3A" w:rsidP="00662F5C"/>
        </w:tc>
      </w:tr>
      <w:tr w:rsidR="00885B3A" w14:paraId="1E17D2E3" w14:textId="77777777" w:rsidTr="00662F5C">
        <w:tc>
          <w:tcPr>
            <w:tcW w:w="2335" w:type="dxa"/>
          </w:tcPr>
          <w:p w14:paraId="49A1478B" w14:textId="77777777" w:rsidR="00885B3A" w:rsidRDefault="00885B3A" w:rsidP="00662F5C"/>
        </w:tc>
        <w:tc>
          <w:tcPr>
            <w:tcW w:w="5338" w:type="dxa"/>
          </w:tcPr>
          <w:p w14:paraId="4B427B0F" w14:textId="77777777" w:rsidR="00885B3A" w:rsidRDefault="00885B3A" w:rsidP="00662F5C"/>
        </w:tc>
        <w:tc>
          <w:tcPr>
            <w:tcW w:w="3837" w:type="dxa"/>
          </w:tcPr>
          <w:p w14:paraId="5077C6F0" w14:textId="77777777" w:rsidR="00885B3A" w:rsidRDefault="00885B3A" w:rsidP="00662F5C"/>
        </w:tc>
      </w:tr>
      <w:tr w:rsidR="00885B3A" w14:paraId="28720533" w14:textId="77777777" w:rsidTr="00662F5C">
        <w:tc>
          <w:tcPr>
            <w:tcW w:w="2335" w:type="dxa"/>
          </w:tcPr>
          <w:p w14:paraId="1301FEF2" w14:textId="77777777" w:rsidR="00885B3A" w:rsidRDefault="00885B3A" w:rsidP="00662F5C"/>
        </w:tc>
        <w:tc>
          <w:tcPr>
            <w:tcW w:w="5338" w:type="dxa"/>
          </w:tcPr>
          <w:p w14:paraId="4E9E5165" w14:textId="77777777" w:rsidR="00885B3A" w:rsidRDefault="00885B3A" w:rsidP="00662F5C"/>
        </w:tc>
        <w:tc>
          <w:tcPr>
            <w:tcW w:w="3837" w:type="dxa"/>
          </w:tcPr>
          <w:p w14:paraId="2AA57479" w14:textId="77777777" w:rsidR="00885B3A" w:rsidRDefault="00885B3A" w:rsidP="00662F5C"/>
        </w:tc>
      </w:tr>
      <w:tr w:rsidR="00885B3A" w14:paraId="5EC0B040" w14:textId="77777777" w:rsidTr="00662F5C">
        <w:tc>
          <w:tcPr>
            <w:tcW w:w="2335" w:type="dxa"/>
          </w:tcPr>
          <w:p w14:paraId="393E34B1" w14:textId="77777777" w:rsidR="00885B3A" w:rsidRDefault="00885B3A" w:rsidP="00662F5C"/>
        </w:tc>
        <w:tc>
          <w:tcPr>
            <w:tcW w:w="5338" w:type="dxa"/>
          </w:tcPr>
          <w:p w14:paraId="227848DD" w14:textId="77777777" w:rsidR="00885B3A" w:rsidRDefault="00885B3A" w:rsidP="00662F5C"/>
        </w:tc>
        <w:tc>
          <w:tcPr>
            <w:tcW w:w="3837" w:type="dxa"/>
          </w:tcPr>
          <w:p w14:paraId="7B900299" w14:textId="77777777" w:rsidR="00885B3A" w:rsidRDefault="00885B3A" w:rsidP="00662F5C"/>
        </w:tc>
      </w:tr>
      <w:tr w:rsidR="00885B3A" w14:paraId="21BE397F" w14:textId="77777777" w:rsidTr="00662F5C">
        <w:tc>
          <w:tcPr>
            <w:tcW w:w="2335" w:type="dxa"/>
          </w:tcPr>
          <w:p w14:paraId="21366D14" w14:textId="77777777" w:rsidR="00885B3A" w:rsidRDefault="00885B3A" w:rsidP="00662F5C"/>
        </w:tc>
        <w:tc>
          <w:tcPr>
            <w:tcW w:w="5338" w:type="dxa"/>
          </w:tcPr>
          <w:p w14:paraId="40036C56" w14:textId="77777777" w:rsidR="00885B3A" w:rsidRDefault="00885B3A" w:rsidP="00662F5C"/>
        </w:tc>
        <w:tc>
          <w:tcPr>
            <w:tcW w:w="3837" w:type="dxa"/>
          </w:tcPr>
          <w:p w14:paraId="5E5FF170" w14:textId="77777777" w:rsidR="00885B3A" w:rsidRDefault="00885B3A" w:rsidP="00662F5C"/>
        </w:tc>
      </w:tr>
    </w:tbl>
    <w:p w14:paraId="19B06E84" w14:textId="77777777" w:rsidR="00885B3A" w:rsidRPr="00F3632D" w:rsidRDefault="00885B3A" w:rsidP="00885B3A">
      <w:pPr>
        <w:rPr>
          <w:sz w:val="22"/>
          <w:szCs w:val="22"/>
        </w:rPr>
      </w:pPr>
    </w:p>
    <w:p w14:paraId="2A208BF6" w14:textId="77777777" w:rsidR="00311ED0" w:rsidRDefault="00311ED0"/>
    <w:sectPr w:rsidR="00311ED0" w:rsidSect="00115661">
      <w:pgSz w:w="15840" w:h="12240" w:orient="landscape"/>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41F"/>
    <w:multiLevelType w:val="hybridMultilevel"/>
    <w:tmpl w:val="30602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16D4"/>
    <w:multiLevelType w:val="hybridMultilevel"/>
    <w:tmpl w:val="04D60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00AC"/>
    <w:multiLevelType w:val="hybridMultilevel"/>
    <w:tmpl w:val="E870A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B5DAB"/>
    <w:multiLevelType w:val="hybridMultilevel"/>
    <w:tmpl w:val="5900B0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D02E0"/>
    <w:multiLevelType w:val="hybridMultilevel"/>
    <w:tmpl w:val="14626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5EF3"/>
    <w:multiLevelType w:val="hybridMultilevel"/>
    <w:tmpl w:val="C7104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7694B"/>
    <w:multiLevelType w:val="hybridMultilevel"/>
    <w:tmpl w:val="7BC47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B7F03"/>
    <w:multiLevelType w:val="hybridMultilevel"/>
    <w:tmpl w:val="96641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970D9"/>
    <w:multiLevelType w:val="multilevel"/>
    <w:tmpl w:val="70C25670"/>
    <w:numStyleLink w:val="ArticleSection"/>
  </w:abstractNum>
  <w:abstractNum w:abstractNumId="9" w15:restartNumberingAfterBreak="0">
    <w:nsid w:val="4F3320B9"/>
    <w:multiLevelType w:val="hybridMultilevel"/>
    <w:tmpl w:val="22046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E2541"/>
    <w:multiLevelType w:val="hybridMultilevel"/>
    <w:tmpl w:val="AFB0722A"/>
    <w:lvl w:ilvl="0" w:tplc="9A10F14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436890"/>
    <w:multiLevelType w:val="hybridMultilevel"/>
    <w:tmpl w:val="3DDC837A"/>
    <w:lvl w:ilvl="0" w:tplc="D6F87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C6345"/>
    <w:multiLevelType w:val="hybridMultilevel"/>
    <w:tmpl w:val="1F7E9F0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D30165"/>
    <w:multiLevelType w:val="hybridMultilevel"/>
    <w:tmpl w:val="9154F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75226"/>
    <w:multiLevelType w:val="hybridMultilevel"/>
    <w:tmpl w:val="9048BB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D4CE2"/>
    <w:multiLevelType w:val="multilevel"/>
    <w:tmpl w:val="70C25670"/>
    <w:styleLink w:val="ArticleSection"/>
    <w:lvl w:ilvl="0">
      <w:start w:val="1"/>
      <w:numFmt w:val="decimal"/>
      <w:pStyle w:val="Heading1"/>
      <w:lvlText w:val="Article %1."/>
      <w:lvlJc w:val="left"/>
      <w:pPr>
        <w:ind w:left="0" w:firstLine="0"/>
      </w:pPr>
    </w:lvl>
    <w:lvl w:ilvl="1">
      <w:start w:val="1"/>
      <w:numFmt w:val="decimalZero"/>
      <w:pStyle w:val="Heading2"/>
      <w:isLgl/>
      <w:lvlText w:val="Section %1.%2"/>
      <w:lvlJc w:val="left"/>
      <w:pPr>
        <w:ind w:left="72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0"/>
  </w:num>
  <w:num w:numId="2">
    <w:abstractNumId w:val="0"/>
  </w:num>
  <w:num w:numId="3">
    <w:abstractNumId w:val="15"/>
  </w:num>
  <w:num w:numId="4">
    <w:abstractNumId w:val="8"/>
    <w:lvlOverride w:ilvl="0">
      <w:lvl w:ilvl="0">
        <w:start w:val="1"/>
        <w:numFmt w:val="decimal"/>
        <w:lvlText w:val="Article %1."/>
        <w:lvlJc w:val="left"/>
        <w:pPr>
          <w:ind w:left="0" w:firstLine="0"/>
        </w:pPr>
      </w:lvl>
    </w:lvlOverride>
    <w:lvlOverride w:ilvl="1">
      <w:lvl w:ilvl="1">
        <w:start w:val="1"/>
        <w:numFmt w:val="decimalZero"/>
        <w:isLgl/>
        <w:lvlText w:val="Section %1.%2"/>
        <w:lvlJc w:val="left"/>
        <w:pPr>
          <w:ind w:left="72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5">
    <w:abstractNumId w:val="3"/>
  </w:num>
  <w:num w:numId="6">
    <w:abstractNumId w:val="8"/>
  </w:num>
  <w:num w:numId="7">
    <w:abstractNumId w:val="12"/>
  </w:num>
  <w:num w:numId="8">
    <w:abstractNumId w:val="9"/>
  </w:num>
  <w:num w:numId="9">
    <w:abstractNumId w:val="4"/>
  </w:num>
  <w:num w:numId="10">
    <w:abstractNumId w:val="2"/>
  </w:num>
  <w:num w:numId="11">
    <w:abstractNumId w:val="13"/>
  </w:num>
  <w:num w:numId="12">
    <w:abstractNumId w:val="7"/>
  </w:num>
  <w:num w:numId="13">
    <w:abstractNumId w:val="14"/>
  </w:num>
  <w:num w:numId="14">
    <w:abstractNumId w:val="11"/>
  </w:num>
  <w:num w:numId="15">
    <w:abstractNumId w:val="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91"/>
    <w:rsid w:val="000311A2"/>
    <w:rsid w:val="000339FB"/>
    <w:rsid w:val="00054153"/>
    <w:rsid w:val="000B72B7"/>
    <w:rsid w:val="000C2D9F"/>
    <w:rsid w:val="00107F81"/>
    <w:rsid w:val="00115661"/>
    <w:rsid w:val="001326C6"/>
    <w:rsid w:val="00136546"/>
    <w:rsid w:val="00194662"/>
    <w:rsid w:val="0022637A"/>
    <w:rsid w:val="00262C7D"/>
    <w:rsid w:val="002833C3"/>
    <w:rsid w:val="0029391E"/>
    <w:rsid w:val="002B238C"/>
    <w:rsid w:val="002C4E72"/>
    <w:rsid w:val="002C4F42"/>
    <w:rsid w:val="00311ED0"/>
    <w:rsid w:val="003935F6"/>
    <w:rsid w:val="003C10B6"/>
    <w:rsid w:val="003C79E6"/>
    <w:rsid w:val="00413A8F"/>
    <w:rsid w:val="00415A9B"/>
    <w:rsid w:val="00436799"/>
    <w:rsid w:val="00457373"/>
    <w:rsid w:val="004A2695"/>
    <w:rsid w:val="004C3DD4"/>
    <w:rsid w:val="004C62AA"/>
    <w:rsid w:val="004D59B1"/>
    <w:rsid w:val="00520551"/>
    <w:rsid w:val="00522253"/>
    <w:rsid w:val="00565862"/>
    <w:rsid w:val="005A2B5E"/>
    <w:rsid w:val="005B2348"/>
    <w:rsid w:val="005E3734"/>
    <w:rsid w:val="0064195E"/>
    <w:rsid w:val="00663222"/>
    <w:rsid w:val="006A271E"/>
    <w:rsid w:val="006A2C3E"/>
    <w:rsid w:val="006D337A"/>
    <w:rsid w:val="006E7696"/>
    <w:rsid w:val="006F546F"/>
    <w:rsid w:val="00752413"/>
    <w:rsid w:val="00777838"/>
    <w:rsid w:val="007A3824"/>
    <w:rsid w:val="007C1EF1"/>
    <w:rsid w:val="00812832"/>
    <w:rsid w:val="008300A6"/>
    <w:rsid w:val="0084568C"/>
    <w:rsid w:val="00861192"/>
    <w:rsid w:val="00866594"/>
    <w:rsid w:val="008670CC"/>
    <w:rsid w:val="00885B3A"/>
    <w:rsid w:val="008E4C42"/>
    <w:rsid w:val="0090342D"/>
    <w:rsid w:val="00921F60"/>
    <w:rsid w:val="00937008"/>
    <w:rsid w:val="00977FCD"/>
    <w:rsid w:val="009D4126"/>
    <w:rsid w:val="009F58E3"/>
    <w:rsid w:val="00A164A5"/>
    <w:rsid w:val="00A17A75"/>
    <w:rsid w:val="00A62197"/>
    <w:rsid w:val="00A70991"/>
    <w:rsid w:val="00A74291"/>
    <w:rsid w:val="00B14EFD"/>
    <w:rsid w:val="00B612C9"/>
    <w:rsid w:val="00BA03E4"/>
    <w:rsid w:val="00BC719C"/>
    <w:rsid w:val="00C01791"/>
    <w:rsid w:val="00D02403"/>
    <w:rsid w:val="00D1372B"/>
    <w:rsid w:val="00DA4C44"/>
    <w:rsid w:val="00DC1764"/>
    <w:rsid w:val="00DC7196"/>
    <w:rsid w:val="00DE6BD0"/>
    <w:rsid w:val="00DF5C9A"/>
    <w:rsid w:val="00E42FF1"/>
    <w:rsid w:val="00E524DA"/>
    <w:rsid w:val="00E52B85"/>
    <w:rsid w:val="00E806F5"/>
    <w:rsid w:val="00E86559"/>
    <w:rsid w:val="00E93F0D"/>
    <w:rsid w:val="00EA1339"/>
    <w:rsid w:val="00F05AAA"/>
    <w:rsid w:val="00F474AE"/>
    <w:rsid w:val="00F67CFE"/>
    <w:rsid w:val="00F8024A"/>
    <w:rsid w:val="00FD7B77"/>
    <w:rsid w:val="00FE58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94C4"/>
  <w15:docId w15:val="{F4209011-CC5E-F245-831E-201EF53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115661"/>
  </w:style>
  <w:style w:type="paragraph" w:styleId="Heading1">
    <w:name w:val="heading 1"/>
    <w:basedOn w:val="Normal"/>
    <w:next w:val="Normal"/>
    <w:link w:val="Heading1Char"/>
    <w:rsid w:val="006A2C3E"/>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6A2C3E"/>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6A2C3E"/>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6A2C3E"/>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rsid w:val="006A2C3E"/>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rsid w:val="006A2C3E"/>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6A2C3E"/>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6A2C3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6A2C3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661"/>
    <w:pPr>
      <w:ind w:left="720"/>
      <w:contextualSpacing/>
    </w:pPr>
  </w:style>
  <w:style w:type="table" w:styleId="TableGrid">
    <w:name w:val="Table Grid"/>
    <w:basedOn w:val="TableNormal"/>
    <w:uiPriority w:val="39"/>
    <w:rsid w:val="001156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2832"/>
    <w:rPr>
      <w:color w:val="0000FF" w:themeColor="hyperlink"/>
      <w:u w:val="single"/>
    </w:rPr>
  </w:style>
  <w:style w:type="character" w:styleId="UnresolvedMention">
    <w:name w:val="Unresolved Mention"/>
    <w:basedOn w:val="DefaultParagraphFont"/>
    <w:rsid w:val="00812832"/>
    <w:rPr>
      <w:color w:val="605E5C"/>
      <w:shd w:val="clear" w:color="auto" w:fill="E1DFDD"/>
    </w:rPr>
  </w:style>
  <w:style w:type="character" w:customStyle="1" w:styleId="apple-converted-space">
    <w:name w:val="apple-converted-space"/>
    <w:basedOn w:val="DefaultParagraphFont"/>
    <w:rsid w:val="003C79E6"/>
  </w:style>
  <w:style w:type="character" w:styleId="Strong">
    <w:name w:val="Strong"/>
    <w:basedOn w:val="DefaultParagraphFont"/>
    <w:uiPriority w:val="22"/>
    <w:qFormat/>
    <w:rsid w:val="003C79E6"/>
    <w:rPr>
      <w:b/>
      <w:bCs/>
    </w:rPr>
  </w:style>
  <w:style w:type="paragraph" w:styleId="BalloonText">
    <w:name w:val="Balloon Text"/>
    <w:basedOn w:val="Normal"/>
    <w:link w:val="BalloonTextChar"/>
    <w:semiHidden/>
    <w:unhideWhenUsed/>
    <w:rsid w:val="006A2C3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6A2C3E"/>
    <w:rPr>
      <w:rFonts w:ascii="Times New Roman" w:hAnsi="Times New Roman" w:cs="Times New Roman"/>
      <w:sz w:val="18"/>
      <w:szCs w:val="18"/>
    </w:rPr>
  </w:style>
  <w:style w:type="character" w:customStyle="1" w:styleId="Heading1Char">
    <w:name w:val="Heading 1 Char"/>
    <w:basedOn w:val="DefaultParagraphFont"/>
    <w:link w:val="Heading1"/>
    <w:rsid w:val="006A2C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A2C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A2C3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6A2C3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6A2C3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6A2C3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6A2C3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A2C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A2C3E"/>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6A2C3E"/>
    <w:pPr>
      <w:numPr>
        <w:numId w:val="3"/>
      </w:numPr>
    </w:pPr>
  </w:style>
  <w:style w:type="character" w:styleId="CommentReference">
    <w:name w:val="annotation reference"/>
    <w:basedOn w:val="DefaultParagraphFont"/>
    <w:uiPriority w:val="99"/>
    <w:semiHidden/>
    <w:unhideWhenUsed/>
    <w:rsid w:val="00E86559"/>
    <w:rPr>
      <w:sz w:val="16"/>
      <w:szCs w:val="16"/>
    </w:rPr>
  </w:style>
  <w:style w:type="paragraph" w:styleId="CommentText">
    <w:name w:val="annotation text"/>
    <w:basedOn w:val="Normal"/>
    <w:link w:val="CommentTextChar"/>
    <w:uiPriority w:val="99"/>
    <w:unhideWhenUsed/>
    <w:rsid w:val="00E86559"/>
    <w:pPr>
      <w:widowControl w:val="0"/>
    </w:pPr>
    <w:rPr>
      <w:sz w:val="20"/>
      <w:szCs w:val="20"/>
    </w:rPr>
  </w:style>
  <w:style w:type="character" w:customStyle="1" w:styleId="CommentTextChar">
    <w:name w:val="Comment Text Char"/>
    <w:basedOn w:val="DefaultParagraphFont"/>
    <w:link w:val="CommentText"/>
    <w:uiPriority w:val="99"/>
    <w:rsid w:val="00E86559"/>
    <w:rPr>
      <w:sz w:val="20"/>
      <w:szCs w:val="20"/>
    </w:rPr>
  </w:style>
  <w:style w:type="character" w:styleId="FollowedHyperlink">
    <w:name w:val="FollowedHyperlink"/>
    <w:basedOn w:val="DefaultParagraphFont"/>
    <w:semiHidden/>
    <w:unhideWhenUsed/>
    <w:rsid w:val="00415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38254">
      <w:bodyDiv w:val="1"/>
      <w:marLeft w:val="0"/>
      <w:marRight w:val="0"/>
      <w:marTop w:val="0"/>
      <w:marBottom w:val="0"/>
      <w:divBdr>
        <w:top w:val="none" w:sz="0" w:space="0" w:color="auto"/>
        <w:left w:val="none" w:sz="0" w:space="0" w:color="auto"/>
        <w:bottom w:val="none" w:sz="0" w:space="0" w:color="auto"/>
        <w:right w:val="none" w:sz="0" w:space="0" w:color="auto"/>
      </w:divBdr>
    </w:div>
    <w:div w:id="725110884">
      <w:bodyDiv w:val="1"/>
      <w:marLeft w:val="0"/>
      <w:marRight w:val="0"/>
      <w:marTop w:val="0"/>
      <w:marBottom w:val="0"/>
      <w:divBdr>
        <w:top w:val="none" w:sz="0" w:space="0" w:color="auto"/>
        <w:left w:val="none" w:sz="0" w:space="0" w:color="auto"/>
        <w:bottom w:val="none" w:sz="0" w:space="0" w:color="auto"/>
        <w:right w:val="none" w:sz="0" w:space="0" w:color="auto"/>
      </w:divBdr>
    </w:div>
    <w:div w:id="1405761378">
      <w:bodyDiv w:val="1"/>
      <w:marLeft w:val="0"/>
      <w:marRight w:val="0"/>
      <w:marTop w:val="0"/>
      <w:marBottom w:val="0"/>
      <w:divBdr>
        <w:top w:val="none" w:sz="0" w:space="0" w:color="auto"/>
        <w:left w:val="none" w:sz="0" w:space="0" w:color="auto"/>
        <w:bottom w:val="none" w:sz="0" w:space="0" w:color="auto"/>
        <w:right w:val="none" w:sz="0" w:space="0" w:color="auto"/>
      </w:divBdr>
    </w:div>
    <w:div w:id="201368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nyit.edu/bio/djacks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server.rilin.state.ri.us/Statutes/TITLE7/7-6/7-6-15.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apa.org/about/constituent-organizations/constituent-organization-leader-roundtables/" TargetMode="Externa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escarney/Desktop/RIAPA%2019-20/BOD/Agenda19.20Tm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7AF8-5F9A-374F-85A1-94B8CE7C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Agenda19.20Tmpl.dotx</Template>
  <TotalTime>273</TotalTime>
  <Pages>12</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Carney</dc:creator>
  <cp:keywords/>
  <cp:lastModifiedBy>James Carney</cp:lastModifiedBy>
  <cp:revision>44</cp:revision>
  <dcterms:created xsi:type="dcterms:W3CDTF">2019-08-29T21:51:00Z</dcterms:created>
  <dcterms:modified xsi:type="dcterms:W3CDTF">2019-09-13T03:26:00Z</dcterms:modified>
</cp:coreProperties>
</file>